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C22" w:rsidRPr="008F0C22" w:rsidRDefault="008F0C22" w:rsidP="008F0C22">
      <w:pPr>
        <w:spacing w:after="0" w:line="360" w:lineRule="auto"/>
        <w:jc w:val="center"/>
        <w:rPr>
          <w:rFonts w:ascii="Times New Roman" w:eastAsia="Calibri" w:hAnsi="Times New Roman" w:cs="Times New Roman"/>
          <w:b/>
          <w:color w:val="auto"/>
          <w:sz w:val="28"/>
          <w:szCs w:val="28"/>
          <w:lang w:val="uk-UA" w:eastAsia="en-US"/>
        </w:rPr>
      </w:pPr>
      <w:r w:rsidRPr="008F0C22">
        <w:rPr>
          <w:rFonts w:ascii="Times New Roman" w:eastAsia="Calibri" w:hAnsi="Times New Roman" w:cs="Times New Roman"/>
          <w:b/>
          <w:noProof/>
          <w:color w:val="auto"/>
          <w:sz w:val="28"/>
          <w:szCs w:val="28"/>
        </w:rPr>
        <w:drawing>
          <wp:inline distT="0" distB="0" distL="0" distR="0" wp14:anchorId="32BB9AA1" wp14:editId="574742D1">
            <wp:extent cx="428625" cy="609600"/>
            <wp:effectExtent l="0" t="0" r="9525" b="0"/>
            <wp:docPr id="2" name="Рисунок 2" descr="Изображение выглядит как текст&#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текст&#10;&#10;Автоматически созданное описание"/>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8F0C22" w:rsidRPr="008F0C22" w:rsidRDefault="008F0C22" w:rsidP="008F0C22">
      <w:pPr>
        <w:spacing w:after="0" w:line="360" w:lineRule="auto"/>
        <w:jc w:val="center"/>
        <w:rPr>
          <w:rFonts w:ascii="Times New Roman" w:eastAsia="Calibri" w:hAnsi="Times New Roman" w:cs="Times New Roman"/>
          <w:b/>
          <w:color w:val="auto"/>
          <w:sz w:val="28"/>
          <w:szCs w:val="28"/>
          <w:lang w:val="uk-UA" w:eastAsia="en-US"/>
        </w:rPr>
      </w:pPr>
      <w:r w:rsidRPr="008F0C22">
        <w:rPr>
          <w:rFonts w:ascii="Times New Roman" w:eastAsia="Calibri" w:hAnsi="Times New Roman" w:cs="Times New Roman"/>
          <w:b/>
          <w:color w:val="auto"/>
          <w:sz w:val="28"/>
          <w:szCs w:val="28"/>
          <w:lang w:val="uk-UA" w:eastAsia="en-US"/>
        </w:rPr>
        <w:t>ПИРЯТИНСЬКА МІСЬКА РАДА ПОЛТАВСЬКОЇ ОБЛАСТІ</w:t>
      </w:r>
    </w:p>
    <w:p w:rsidR="008F0C22" w:rsidRPr="008F0C22" w:rsidRDefault="008F0C22" w:rsidP="008F0C22">
      <w:pPr>
        <w:spacing w:after="0" w:line="360" w:lineRule="auto"/>
        <w:jc w:val="center"/>
        <w:rPr>
          <w:rFonts w:ascii="Times New Roman" w:eastAsia="Calibri" w:hAnsi="Times New Roman" w:cs="Times New Roman"/>
          <w:b/>
          <w:color w:val="auto"/>
          <w:sz w:val="28"/>
          <w:szCs w:val="28"/>
          <w:lang w:val="uk-UA" w:eastAsia="en-US"/>
        </w:rPr>
      </w:pPr>
      <w:r w:rsidRPr="008F0C22">
        <w:rPr>
          <w:rFonts w:ascii="Times New Roman" w:eastAsia="Calibri" w:hAnsi="Times New Roman" w:cs="Times New Roman"/>
          <w:b/>
          <w:color w:val="auto"/>
          <w:sz w:val="28"/>
          <w:szCs w:val="28"/>
          <w:lang w:val="uk-UA" w:eastAsia="en-US"/>
        </w:rPr>
        <w:t>ВИКОНАВЧИЙ КОМІТЕТ</w:t>
      </w:r>
    </w:p>
    <w:p w:rsidR="008F0C22" w:rsidRPr="008F0C22" w:rsidRDefault="008F0C22" w:rsidP="008F0C22">
      <w:pPr>
        <w:spacing w:after="0" w:line="240" w:lineRule="auto"/>
        <w:jc w:val="center"/>
        <w:rPr>
          <w:rFonts w:ascii="Times New Roman" w:eastAsia="Calibri" w:hAnsi="Times New Roman" w:cs="Times New Roman"/>
          <w:b/>
          <w:color w:val="auto"/>
          <w:sz w:val="32"/>
          <w:szCs w:val="32"/>
          <w:lang w:val="uk-UA" w:eastAsia="en-US"/>
        </w:rPr>
      </w:pPr>
      <w:r w:rsidRPr="008F0C22">
        <w:rPr>
          <w:rFonts w:ascii="Times New Roman" w:eastAsia="Calibri" w:hAnsi="Times New Roman" w:cs="Times New Roman"/>
          <w:b/>
          <w:color w:val="auto"/>
          <w:sz w:val="32"/>
          <w:szCs w:val="32"/>
          <w:lang w:val="uk-UA" w:eastAsia="en-US"/>
        </w:rPr>
        <w:t>РІШЕННЯ</w:t>
      </w:r>
    </w:p>
    <w:p w:rsidR="00013543" w:rsidRDefault="00013543" w:rsidP="008F0C22">
      <w:pPr>
        <w:tabs>
          <w:tab w:val="left" w:pos="7655"/>
        </w:tabs>
        <w:spacing w:after="0" w:line="240" w:lineRule="auto"/>
        <w:jc w:val="both"/>
        <w:rPr>
          <w:rFonts w:ascii="Times New Roman" w:eastAsia="Calibri" w:hAnsi="Times New Roman" w:cs="Times New Roman"/>
          <w:color w:val="auto"/>
          <w:sz w:val="28"/>
          <w:szCs w:val="28"/>
          <w:lang w:val="uk-UA" w:eastAsia="en-US"/>
        </w:rPr>
      </w:pPr>
    </w:p>
    <w:p w:rsidR="008F0C22" w:rsidRPr="008F0C22" w:rsidRDefault="008F0C22" w:rsidP="008F0C22">
      <w:pPr>
        <w:tabs>
          <w:tab w:val="left" w:pos="7655"/>
        </w:tabs>
        <w:spacing w:after="0" w:line="240" w:lineRule="auto"/>
        <w:jc w:val="both"/>
        <w:rPr>
          <w:rFonts w:ascii="Times New Roman" w:eastAsia="Calibri" w:hAnsi="Times New Roman" w:cs="Times New Roman"/>
          <w:color w:val="auto"/>
          <w:sz w:val="28"/>
          <w:szCs w:val="28"/>
          <w:lang w:val="uk-UA" w:eastAsia="en-US"/>
        </w:rPr>
      </w:pPr>
      <w:r w:rsidRPr="008F0C22">
        <w:rPr>
          <w:rFonts w:ascii="Times New Roman" w:eastAsia="Calibri" w:hAnsi="Times New Roman" w:cs="Times New Roman"/>
          <w:color w:val="auto"/>
          <w:sz w:val="28"/>
          <w:szCs w:val="28"/>
          <w:lang w:val="uk-UA" w:eastAsia="en-US"/>
        </w:rPr>
        <w:t>24.06.2026</w:t>
      </w:r>
      <w:r w:rsidRPr="008F0C22">
        <w:rPr>
          <w:rFonts w:ascii="Times New Roman" w:eastAsia="Calibri" w:hAnsi="Times New Roman" w:cs="Times New Roman"/>
          <w:color w:val="auto"/>
          <w:sz w:val="28"/>
          <w:szCs w:val="28"/>
          <w:lang w:val="uk-UA" w:eastAsia="en-US"/>
        </w:rPr>
        <w:tab/>
        <w:t xml:space="preserve">№ </w:t>
      </w:r>
      <w:r w:rsidR="00013543">
        <w:rPr>
          <w:rFonts w:ascii="Times New Roman" w:eastAsia="Calibri" w:hAnsi="Times New Roman" w:cs="Times New Roman"/>
          <w:color w:val="auto"/>
          <w:sz w:val="28"/>
          <w:szCs w:val="28"/>
          <w:lang w:val="uk-UA" w:eastAsia="en-US"/>
        </w:rPr>
        <w:t>374</w:t>
      </w:r>
    </w:p>
    <w:p w:rsidR="008F0C22" w:rsidRPr="008F0C22" w:rsidRDefault="008F0C22" w:rsidP="008F0C22">
      <w:pPr>
        <w:tabs>
          <w:tab w:val="left" w:pos="7655"/>
        </w:tabs>
        <w:autoSpaceDN w:val="0"/>
        <w:spacing w:after="0" w:line="240" w:lineRule="auto"/>
        <w:jc w:val="both"/>
        <w:rPr>
          <w:rFonts w:ascii="Times New Roman" w:hAnsi="Times New Roman" w:cs="Times New Roman"/>
          <w:bCs/>
          <w:color w:val="auto"/>
          <w:sz w:val="28"/>
          <w:szCs w:val="24"/>
          <w:lang w:val="uk-UA"/>
        </w:rPr>
      </w:pPr>
    </w:p>
    <w:p w:rsidR="006371F1" w:rsidRPr="00AA12AA" w:rsidRDefault="00143176" w:rsidP="00143176">
      <w:pPr>
        <w:spacing w:after="0" w:line="240" w:lineRule="auto"/>
        <w:contextualSpacing/>
        <w:jc w:val="both"/>
        <w:rPr>
          <w:rFonts w:ascii="Times New Roman" w:hAnsi="Times New Roman" w:cs="Times New Roman"/>
          <w:color w:val="auto"/>
          <w:sz w:val="28"/>
          <w:szCs w:val="28"/>
          <w:bdr w:val="none" w:sz="0" w:space="0" w:color="auto" w:frame="1"/>
          <w:lang w:val="uk-UA"/>
        </w:rPr>
      </w:pPr>
      <w:r w:rsidRPr="00AA12AA">
        <w:rPr>
          <w:rFonts w:ascii="Times New Roman" w:hAnsi="Times New Roman" w:cs="Times New Roman"/>
          <w:color w:val="auto"/>
          <w:sz w:val="28"/>
          <w:szCs w:val="28"/>
          <w:bdr w:val="none" w:sz="0" w:space="0" w:color="auto" w:frame="1"/>
          <w:lang w:val="uk-UA"/>
        </w:rPr>
        <w:t>Про</w:t>
      </w:r>
      <w:r w:rsidRPr="00AA12AA">
        <w:rPr>
          <w:rFonts w:ascii="Times New Roman" w:hAnsi="Times New Roman" w:cs="Times New Roman"/>
          <w:color w:val="auto"/>
          <w:sz w:val="28"/>
          <w:szCs w:val="28"/>
          <w:lang w:val="uk-UA"/>
        </w:rPr>
        <w:t xml:space="preserve"> </w:t>
      </w:r>
      <w:r w:rsidR="006371F1">
        <w:rPr>
          <w:rFonts w:ascii="Times New Roman" w:hAnsi="Times New Roman" w:cs="Times New Roman"/>
          <w:color w:val="auto"/>
          <w:sz w:val="28"/>
          <w:szCs w:val="28"/>
          <w:lang w:val="uk-UA"/>
        </w:rPr>
        <w:t>схвалення проєкту</w:t>
      </w:r>
      <w:r w:rsidR="006371F1">
        <w:rPr>
          <w:rFonts w:ascii="Times New Roman" w:hAnsi="Times New Roman" w:cs="Times New Roman"/>
          <w:color w:val="auto"/>
          <w:sz w:val="28"/>
          <w:szCs w:val="28"/>
          <w:bdr w:val="none" w:sz="0" w:space="0" w:color="auto" w:frame="1"/>
          <w:lang w:val="uk-UA"/>
        </w:rPr>
        <w:t xml:space="preserve"> Програми</w:t>
      </w:r>
      <w:r w:rsidR="008F0C22" w:rsidRPr="008F0C22">
        <w:rPr>
          <w:rFonts w:ascii="Times New Roman" w:hAnsi="Times New Roman" w:cs="Times New Roman"/>
          <w:color w:val="auto"/>
          <w:sz w:val="28"/>
          <w:szCs w:val="28"/>
          <w:bdr w:val="none" w:sz="0" w:space="0" w:color="auto" w:frame="1"/>
        </w:rPr>
        <w:t xml:space="preserve"> </w:t>
      </w:r>
      <w:r w:rsidRPr="00AA12AA">
        <w:rPr>
          <w:rFonts w:ascii="Times New Roman" w:hAnsi="Times New Roman" w:cs="Times New Roman"/>
          <w:color w:val="auto"/>
          <w:sz w:val="28"/>
          <w:szCs w:val="28"/>
          <w:bdr w:val="none" w:sz="0" w:space="0" w:color="auto" w:frame="1"/>
          <w:lang w:val="uk-UA"/>
        </w:rPr>
        <w:t>„Молодь Пирятинщини“ на 2025</w:t>
      </w:r>
      <w:r w:rsidR="00DC17D0">
        <w:rPr>
          <w:rFonts w:ascii="Times New Roman" w:hAnsi="Times New Roman" w:cs="Times New Roman"/>
          <w:color w:val="auto"/>
          <w:sz w:val="28"/>
          <w:szCs w:val="28"/>
          <w:bdr w:val="none" w:sz="0" w:space="0" w:color="auto" w:frame="1"/>
          <w:lang w:val="uk-UA"/>
        </w:rPr>
        <w:t>-2028</w:t>
      </w:r>
      <w:r w:rsidR="003D200A">
        <w:rPr>
          <w:rFonts w:ascii="Times New Roman" w:hAnsi="Times New Roman" w:cs="Times New Roman"/>
          <w:color w:val="auto"/>
          <w:sz w:val="28"/>
          <w:szCs w:val="28"/>
          <w:bdr w:val="none" w:sz="0" w:space="0" w:color="auto" w:frame="1"/>
          <w:lang w:val="uk-UA"/>
        </w:rPr>
        <w:t xml:space="preserve"> р</w:t>
      </w:r>
      <w:r w:rsidR="00DC17D0">
        <w:rPr>
          <w:rFonts w:ascii="Times New Roman" w:hAnsi="Times New Roman" w:cs="Times New Roman"/>
          <w:color w:val="auto"/>
          <w:sz w:val="28"/>
          <w:szCs w:val="28"/>
          <w:bdr w:val="none" w:sz="0" w:space="0" w:color="auto" w:frame="1"/>
          <w:lang w:val="uk-UA"/>
        </w:rPr>
        <w:t>оки</w:t>
      </w:r>
      <w:r w:rsidR="008F0C22" w:rsidRPr="008F0C22">
        <w:rPr>
          <w:rFonts w:ascii="Times New Roman" w:hAnsi="Times New Roman" w:cs="Times New Roman"/>
          <w:color w:val="auto"/>
          <w:sz w:val="28"/>
          <w:szCs w:val="28"/>
          <w:bdr w:val="none" w:sz="0" w:space="0" w:color="auto" w:frame="1"/>
        </w:rPr>
        <w:t xml:space="preserve"> </w:t>
      </w:r>
      <w:r w:rsidR="000977A6">
        <w:rPr>
          <w:rFonts w:ascii="Times New Roman" w:hAnsi="Times New Roman" w:cs="Times New Roman"/>
          <w:color w:val="auto"/>
          <w:sz w:val="28"/>
          <w:szCs w:val="28"/>
          <w:bdr w:val="none" w:sz="0" w:space="0" w:color="auto" w:frame="1"/>
          <w:lang w:val="uk-UA"/>
        </w:rPr>
        <w:t>у</w:t>
      </w:r>
      <w:r w:rsidR="006371F1">
        <w:rPr>
          <w:rFonts w:ascii="Times New Roman" w:hAnsi="Times New Roman" w:cs="Times New Roman"/>
          <w:color w:val="auto"/>
          <w:sz w:val="28"/>
          <w:szCs w:val="28"/>
          <w:bdr w:val="none" w:sz="0" w:space="0" w:color="auto" w:frame="1"/>
          <w:lang w:val="uk-UA"/>
        </w:rPr>
        <w:t xml:space="preserve"> новій редакції</w:t>
      </w:r>
    </w:p>
    <w:p w:rsidR="00143176" w:rsidRPr="00AA12AA" w:rsidRDefault="00143176" w:rsidP="00143176">
      <w:pPr>
        <w:pStyle w:val="a9"/>
        <w:ind w:firstLine="709"/>
        <w:contextualSpacing/>
        <w:rPr>
          <w:sz w:val="28"/>
          <w:szCs w:val="28"/>
          <w:lang w:val="uk-UA" w:eastAsia="uk-UA"/>
        </w:rPr>
      </w:pPr>
    </w:p>
    <w:p w:rsidR="00143176" w:rsidRPr="00AA12AA" w:rsidRDefault="00143176" w:rsidP="00143176">
      <w:pPr>
        <w:pStyle w:val="20"/>
        <w:shd w:val="clear" w:color="auto" w:fill="auto"/>
        <w:spacing w:before="0" w:after="0" w:line="240" w:lineRule="auto"/>
        <w:ind w:firstLine="567"/>
        <w:contextualSpacing/>
        <w:jc w:val="both"/>
        <w:rPr>
          <w:rFonts w:ascii="Times New Roman" w:hAnsi="Times New Roman" w:cs="Times New Roman"/>
          <w:lang w:val="uk-UA"/>
        </w:rPr>
      </w:pPr>
      <w:r w:rsidRPr="00AA12AA">
        <w:rPr>
          <w:rFonts w:ascii="Times New Roman" w:hAnsi="Times New Roman" w:cs="Times New Roman"/>
          <w:lang w:val="uk-UA"/>
        </w:rPr>
        <w:t xml:space="preserve">Відповідно до </w:t>
      </w:r>
      <w:r w:rsidR="000977A6" w:rsidRPr="000977A6">
        <w:rPr>
          <w:rFonts w:ascii="Times New Roman" w:hAnsi="Times New Roman" w:cs="Times New Roman"/>
          <w:lang w:val="uk-UA"/>
        </w:rPr>
        <w:t xml:space="preserve">пункту 1 частини </w:t>
      </w:r>
      <w:r w:rsidR="003D200A">
        <w:rPr>
          <w:rFonts w:ascii="Times New Roman" w:hAnsi="Times New Roman" w:cs="Times New Roman"/>
          <w:lang w:val="uk-UA"/>
        </w:rPr>
        <w:t>другої</w:t>
      </w:r>
      <w:r w:rsidR="000977A6" w:rsidRPr="000977A6">
        <w:rPr>
          <w:rFonts w:ascii="Times New Roman" w:hAnsi="Times New Roman" w:cs="Times New Roman"/>
          <w:lang w:val="uk-UA"/>
        </w:rPr>
        <w:t xml:space="preserve"> статті 52 Закону України „Про місцеве самоврядування в Україні“</w:t>
      </w:r>
      <w:r w:rsidR="000977A6">
        <w:rPr>
          <w:rFonts w:ascii="Times New Roman" w:hAnsi="Times New Roman" w:cs="Times New Roman"/>
          <w:lang w:val="uk-UA"/>
        </w:rPr>
        <w:t>,</w:t>
      </w:r>
      <w:r w:rsidR="003D200A">
        <w:rPr>
          <w:rFonts w:ascii="Times New Roman" w:hAnsi="Times New Roman" w:cs="Times New Roman"/>
          <w:lang w:val="uk-UA"/>
        </w:rPr>
        <w:t xml:space="preserve"> статт</w:t>
      </w:r>
      <w:r w:rsidR="00083364">
        <w:rPr>
          <w:rFonts w:ascii="Times New Roman" w:hAnsi="Times New Roman" w:cs="Times New Roman"/>
          <w:lang w:val="uk-UA"/>
        </w:rPr>
        <w:t>і</w:t>
      </w:r>
      <w:r w:rsidR="003D200A">
        <w:rPr>
          <w:rFonts w:ascii="Times New Roman" w:hAnsi="Times New Roman" w:cs="Times New Roman"/>
          <w:lang w:val="uk-UA"/>
        </w:rPr>
        <w:t xml:space="preserve"> 89, 91</w:t>
      </w:r>
      <w:r w:rsidR="000977A6">
        <w:rPr>
          <w:rFonts w:ascii="Times New Roman" w:hAnsi="Times New Roman" w:cs="Times New Roman"/>
          <w:lang w:val="uk-UA"/>
        </w:rPr>
        <w:t xml:space="preserve"> </w:t>
      </w:r>
      <w:r w:rsidRPr="00AA12AA">
        <w:rPr>
          <w:rFonts w:ascii="Times New Roman" w:hAnsi="Times New Roman" w:cs="Times New Roman"/>
          <w:lang w:val="uk-UA"/>
        </w:rPr>
        <w:t xml:space="preserve">Бюджетного кодексу України, </w:t>
      </w:r>
      <w:r w:rsidRPr="00AA12AA">
        <w:rPr>
          <w:rFonts w:ascii="Times New Roman" w:eastAsia="Times New Roman" w:hAnsi="Times New Roman" w:cs="Times New Roman"/>
          <w:lang w:val="uk-UA" w:eastAsia="ru-RU"/>
        </w:rPr>
        <w:t>рішення шістдесят шостої сесії Пирятинської міської ради восьмого скликання від 22 грудня 2023 року</w:t>
      </w:r>
      <w:r>
        <w:rPr>
          <w:rFonts w:ascii="Times New Roman" w:eastAsia="Times New Roman" w:hAnsi="Times New Roman" w:cs="Times New Roman"/>
          <w:lang w:val="uk-UA" w:eastAsia="ru-RU"/>
        </w:rPr>
        <w:t xml:space="preserve"> </w:t>
      </w:r>
      <w:r w:rsidRPr="00AA12AA">
        <w:rPr>
          <w:rFonts w:ascii="Times New Roman" w:eastAsia="Times New Roman" w:hAnsi="Times New Roman" w:cs="Times New Roman"/>
          <w:lang w:val="uk-UA" w:eastAsia="ru-RU"/>
        </w:rPr>
        <w:t>№</w:t>
      </w:r>
      <w:r w:rsidR="008F0C22" w:rsidRPr="008F0C22">
        <w:rPr>
          <w:rFonts w:ascii="Times New Roman" w:eastAsia="Times New Roman" w:hAnsi="Times New Roman" w:cs="Times New Roman"/>
          <w:lang w:val="uk-UA" w:eastAsia="ru-RU"/>
        </w:rPr>
        <w:t xml:space="preserve"> </w:t>
      </w:r>
      <w:r w:rsidRPr="00AA12AA">
        <w:rPr>
          <w:rFonts w:ascii="Times New Roman" w:eastAsia="Times New Roman" w:hAnsi="Times New Roman" w:cs="Times New Roman"/>
          <w:lang w:val="uk-UA" w:eastAsia="ru-RU"/>
        </w:rPr>
        <w:t>650 „Про затвердження Порядку розроблення, фінансування, моніторингу програм Пирятинської міської ради та звітності про їх виконання“</w:t>
      </w:r>
      <w:r w:rsidRPr="00AA12AA">
        <w:rPr>
          <w:rFonts w:ascii="Times New Roman" w:hAnsi="Times New Roman" w:cs="Times New Roman"/>
          <w:lang w:val="uk-UA"/>
        </w:rPr>
        <w:t xml:space="preserve">, </w:t>
      </w:r>
      <w:r w:rsidR="006371F1">
        <w:rPr>
          <w:rFonts w:ascii="Times New Roman" w:hAnsi="Times New Roman" w:cs="Times New Roman"/>
          <w:color w:val="000000" w:themeColor="text1"/>
          <w:lang w:val="uk-UA"/>
        </w:rPr>
        <w:t>виконком</w:t>
      </w:r>
      <w:r w:rsidRPr="00872689">
        <w:rPr>
          <w:rFonts w:ascii="Times New Roman" w:hAnsi="Times New Roman" w:cs="Times New Roman"/>
          <w:color w:val="000000" w:themeColor="text1"/>
          <w:lang w:val="uk-UA"/>
        </w:rPr>
        <w:t xml:space="preserve"> міської ради </w:t>
      </w:r>
    </w:p>
    <w:p w:rsidR="00143176" w:rsidRPr="00AA12AA" w:rsidRDefault="00143176" w:rsidP="00143176">
      <w:pPr>
        <w:pStyle w:val="a9"/>
        <w:contextualSpacing/>
        <w:rPr>
          <w:rFonts w:ascii="Times New Roman" w:hAnsi="Times New Roman" w:cs="Times New Roman"/>
          <w:sz w:val="28"/>
          <w:szCs w:val="28"/>
          <w:lang w:val="uk-UA" w:eastAsia="uk-UA"/>
        </w:rPr>
      </w:pPr>
    </w:p>
    <w:p w:rsidR="00143176" w:rsidRPr="00AA12AA" w:rsidRDefault="00143176" w:rsidP="00143176">
      <w:pPr>
        <w:spacing w:after="0" w:line="240" w:lineRule="auto"/>
        <w:contextualSpacing/>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ВИРІШИ</w:t>
      </w:r>
      <w:r w:rsidR="006371F1">
        <w:rPr>
          <w:rFonts w:ascii="Times New Roman" w:hAnsi="Times New Roman" w:cs="Times New Roman"/>
          <w:color w:val="auto"/>
          <w:sz w:val="28"/>
          <w:szCs w:val="28"/>
          <w:lang w:val="uk-UA"/>
        </w:rPr>
        <w:t>В</w:t>
      </w:r>
      <w:r w:rsidRPr="00AA12AA">
        <w:rPr>
          <w:rFonts w:ascii="Times New Roman" w:hAnsi="Times New Roman" w:cs="Times New Roman"/>
          <w:color w:val="auto"/>
          <w:sz w:val="28"/>
          <w:szCs w:val="28"/>
          <w:lang w:val="uk-UA"/>
        </w:rPr>
        <w:t>:</w:t>
      </w:r>
    </w:p>
    <w:p w:rsidR="00143176" w:rsidRPr="00AA12AA" w:rsidRDefault="00143176" w:rsidP="00143176">
      <w:pPr>
        <w:spacing w:after="0" w:line="240" w:lineRule="auto"/>
        <w:contextualSpacing/>
        <w:jc w:val="both"/>
        <w:rPr>
          <w:rFonts w:ascii="Times New Roman" w:hAnsi="Times New Roman" w:cs="Times New Roman"/>
          <w:color w:val="auto"/>
          <w:sz w:val="28"/>
          <w:szCs w:val="28"/>
          <w:lang w:val="uk-UA"/>
        </w:rPr>
      </w:pPr>
    </w:p>
    <w:p w:rsidR="00143176" w:rsidRDefault="008F0C22" w:rsidP="008F0C22">
      <w:pPr>
        <w:tabs>
          <w:tab w:val="left" w:pos="993"/>
        </w:tabs>
        <w:spacing w:after="0" w:line="240" w:lineRule="auto"/>
        <w:ind w:firstLine="567"/>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w:t>
      </w:r>
      <w:r>
        <w:rPr>
          <w:rFonts w:ascii="Times New Roman" w:hAnsi="Times New Roman" w:cs="Times New Roman"/>
          <w:color w:val="auto"/>
          <w:sz w:val="28"/>
          <w:szCs w:val="28"/>
          <w:lang w:val="uk-UA"/>
        </w:rPr>
        <w:tab/>
      </w:r>
      <w:r w:rsidR="006371F1">
        <w:rPr>
          <w:rFonts w:ascii="Times New Roman" w:hAnsi="Times New Roman" w:cs="Times New Roman"/>
          <w:color w:val="auto"/>
          <w:sz w:val="28"/>
          <w:szCs w:val="28"/>
          <w:lang w:val="uk-UA"/>
        </w:rPr>
        <w:t>Схвалити</w:t>
      </w:r>
      <w:r w:rsidR="00143176" w:rsidRPr="00AA12AA">
        <w:rPr>
          <w:rFonts w:ascii="Times New Roman" w:hAnsi="Times New Roman" w:cs="Times New Roman"/>
          <w:color w:val="auto"/>
          <w:sz w:val="28"/>
          <w:szCs w:val="28"/>
          <w:lang w:val="uk-UA"/>
        </w:rPr>
        <w:t xml:space="preserve"> зміни до пункту 1 рішення вісімдесят четвертої сесії Пирятинської міської ради восьмого скликання від 20 грудня 2024 року № 626 ,,Про затвердження Програми „Молодь Пирятинщини“ на 2025 рік“ (далі – Програма), змінивши назву Програми </w:t>
      </w:r>
      <w:r w:rsidR="00C53AE3">
        <w:rPr>
          <w:rFonts w:ascii="Times New Roman" w:hAnsi="Times New Roman" w:cs="Times New Roman"/>
          <w:color w:val="auto"/>
          <w:sz w:val="28"/>
          <w:szCs w:val="28"/>
          <w:lang w:val="uk-UA"/>
        </w:rPr>
        <w:t>,,Молодь Пирятинщини</w:t>
      </w:r>
      <w:r w:rsidR="00C53AE3" w:rsidRPr="00AA12AA">
        <w:rPr>
          <w:rFonts w:ascii="Times New Roman" w:hAnsi="Times New Roman" w:cs="Times New Roman"/>
          <w:color w:val="auto"/>
          <w:sz w:val="28"/>
          <w:szCs w:val="28"/>
          <w:lang w:val="uk-UA"/>
        </w:rPr>
        <w:t>“</w:t>
      </w:r>
      <w:r w:rsidR="00C53AE3">
        <w:rPr>
          <w:rFonts w:ascii="Times New Roman" w:hAnsi="Times New Roman" w:cs="Times New Roman"/>
          <w:color w:val="auto"/>
          <w:sz w:val="28"/>
          <w:szCs w:val="28"/>
          <w:lang w:val="uk-UA"/>
        </w:rPr>
        <w:t xml:space="preserve"> на 2025 рік </w:t>
      </w:r>
      <w:r w:rsidR="00143176" w:rsidRPr="00AA12AA">
        <w:rPr>
          <w:rFonts w:ascii="Times New Roman" w:hAnsi="Times New Roman" w:cs="Times New Roman"/>
          <w:color w:val="auto"/>
          <w:sz w:val="28"/>
          <w:szCs w:val="28"/>
          <w:lang w:val="uk-UA"/>
        </w:rPr>
        <w:t>на назву: „Молодь Пирятинщини“ на 202</w:t>
      </w:r>
      <w:r w:rsidR="00143176">
        <w:rPr>
          <w:rFonts w:ascii="Times New Roman" w:hAnsi="Times New Roman" w:cs="Times New Roman"/>
          <w:color w:val="auto"/>
          <w:sz w:val="28"/>
          <w:szCs w:val="28"/>
          <w:lang w:val="uk-UA"/>
        </w:rPr>
        <w:t>6</w:t>
      </w:r>
      <w:r w:rsidR="00143176" w:rsidRPr="00AA12AA">
        <w:rPr>
          <w:rFonts w:ascii="Times New Roman" w:hAnsi="Times New Roman" w:cs="Times New Roman"/>
          <w:color w:val="auto"/>
          <w:sz w:val="28"/>
          <w:szCs w:val="28"/>
          <w:lang w:val="uk-UA"/>
        </w:rPr>
        <w:t>-202</w:t>
      </w:r>
      <w:r w:rsidR="00143176">
        <w:rPr>
          <w:rFonts w:ascii="Times New Roman" w:hAnsi="Times New Roman" w:cs="Times New Roman"/>
          <w:color w:val="auto"/>
          <w:sz w:val="28"/>
          <w:szCs w:val="28"/>
          <w:lang w:val="uk-UA"/>
        </w:rPr>
        <w:t>9</w:t>
      </w:r>
      <w:r w:rsidR="00143176" w:rsidRPr="00AA12AA">
        <w:rPr>
          <w:rFonts w:ascii="Times New Roman" w:hAnsi="Times New Roman" w:cs="Times New Roman"/>
          <w:color w:val="auto"/>
          <w:sz w:val="28"/>
          <w:szCs w:val="28"/>
          <w:lang w:val="uk-UA"/>
        </w:rPr>
        <w:t xml:space="preserve"> роки</w:t>
      </w:r>
      <w:r w:rsidR="003D200A">
        <w:rPr>
          <w:rFonts w:ascii="Times New Roman" w:hAnsi="Times New Roman" w:cs="Times New Roman"/>
          <w:color w:val="auto"/>
          <w:sz w:val="28"/>
          <w:szCs w:val="28"/>
          <w:lang w:val="uk-UA"/>
        </w:rPr>
        <w:t>,</w:t>
      </w:r>
      <w:r w:rsidR="00143176" w:rsidRPr="00AA12AA">
        <w:rPr>
          <w:rFonts w:ascii="Times New Roman" w:hAnsi="Times New Roman" w:cs="Times New Roman"/>
          <w:color w:val="auto"/>
          <w:sz w:val="28"/>
          <w:szCs w:val="28"/>
          <w:lang w:val="uk-UA"/>
        </w:rPr>
        <w:t xml:space="preserve"> </w:t>
      </w:r>
      <w:r w:rsidR="00C53AE3">
        <w:rPr>
          <w:rFonts w:ascii="Times New Roman" w:hAnsi="Times New Roman" w:cs="Times New Roman"/>
          <w:color w:val="auto"/>
          <w:sz w:val="28"/>
          <w:szCs w:val="28"/>
          <w:lang w:val="uk-UA"/>
        </w:rPr>
        <w:t>виклавши її</w:t>
      </w:r>
      <w:r w:rsidR="00143176" w:rsidRPr="00AA12AA">
        <w:rPr>
          <w:rFonts w:ascii="Times New Roman" w:hAnsi="Times New Roman" w:cs="Times New Roman"/>
          <w:color w:val="auto"/>
          <w:sz w:val="28"/>
          <w:szCs w:val="28"/>
          <w:lang w:val="uk-UA"/>
        </w:rPr>
        <w:t xml:space="preserve"> у новій редакції, що додається.</w:t>
      </w:r>
    </w:p>
    <w:p w:rsidR="006371F1" w:rsidRPr="006371F1" w:rsidRDefault="008F0C22" w:rsidP="008F0C22">
      <w:pPr>
        <w:tabs>
          <w:tab w:val="left" w:pos="993"/>
        </w:tabs>
        <w:spacing w:after="0" w:line="240" w:lineRule="auto"/>
        <w:ind w:firstLine="567"/>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2.</w:t>
      </w:r>
      <w:r>
        <w:rPr>
          <w:rFonts w:ascii="Times New Roman" w:hAnsi="Times New Roman" w:cs="Times New Roman"/>
          <w:color w:val="auto"/>
          <w:sz w:val="28"/>
          <w:szCs w:val="28"/>
          <w:lang w:val="uk-UA" w:eastAsia="uk-UA"/>
        </w:rPr>
        <w:tab/>
      </w:r>
      <w:r w:rsidR="006371F1" w:rsidRPr="006371F1">
        <w:rPr>
          <w:rFonts w:ascii="Times New Roman" w:hAnsi="Times New Roman" w:cs="Times New Roman"/>
          <w:color w:val="auto"/>
          <w:sz w:val="28"/>
          <w:szCs w:val="28"/>
          <w:lang w:val="uk-UA" w:eastAsia="uk-UA"/>
        </w:rPr>
        <w:t>Відділу освіти, молоді та спорту міської ради (Зібніцька Л.І.) проєкт Програми у новій редакції подати на розгляд сесії Пирятинської міської ради у порядку, встановленому її Регламентом.</w:t>
      </w:r>
    </w:p>
    <w:p w:rsidR="006371F1" w:rsidRPr="00AA12AA" w:rsidRDefault="008F0C22" w:rsidP="008F0C22">
      <w:pPr>
        <w:tabs>
          <w:tab w:val="left" w:pos="993"/>
        </w:tabs>
        <w:spacing w:after="0" w:line="240" w:lineRule="auto"/>
        <w:ind w:firstLine="567"/>
        <w:contextualSpacing/>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3.</w:t>
      </w:r>
      <w:r>
        <w:rPr>
          <w:rFonts w:ascii="Times New Roman" w:hAnsi="Times New Roman" w:cs="Times New Roman"/>
          <w:color w:val="auto"/>
          <w:sz w:val="28"/>
          <w:szCs w:val="28"/>
          <w:lang w:val="uk-UA" w:eastAsia="uk-UA"/>
        </w:rPr>
        <w:tab/>
      </w:r>
      <w:r w:rsidR="006371F1" w:rsidRPr="006371F1">
        <w:rPr>
          <w:rFonts w:ascii="Times New Roman" w:hAnsi="Times New Roman" w:cs="Times New Roman"/>
          <w:color w:val="auto"/>
          <w:sz w:val="28"/>
          <w:szCs w:val="28"/>
          <w:lang w:val="uk-UA" w:eastAsia="uk-UA"/>
        </w:rPr>
        <w:t>Контроль за виконанням рішення покласти на заступника голови з питань діяльності виконавчих органів Коваленко Т.В.</w:t>
      </w:r>
    </w:p>
    <w:p w:rsidR="00143176" w:rsidRDefault="00143176" w:rsidP="00143176">
      <w:pPr>
        <w:spacing w:after="0" w:line="240" w:lineRule="auto"/>
        <w:ind w:right="-1" w:firstLine="709"/>
        <w:contextualSpacing/>
        <w:jc w:val="both"/>
        <w:rPr>
          <w:rFonts w:ascii="Times New Roman" w:hAnsi="Times New Roman" w:cs="Times New Roman"/>
          <w:color w:val="auto"/>
          <w:sz w:val="28"/>
          <w:szCs w:val="28"/>
          <w:lang w:val="uk-UA"/>
        </w:rPr>
      </w:pPr>
    </w:p>
    <w:p w:rsidR="008F0C22" w:rsidRPr="00AA12AA" w:rsidRDefault="008F0C22" w:rsidP="00143176">
      <w:pPr>
        <w:spacing w:after="0" w:line="240" w:lineRule="auto"/>
        <w:ind w:right="-1" w:firstLine="709"/>
        <w:contextualSpacing/>
        <w:jc w:val="both"/>
        <w:rPr>
          <w:rFonts w:ascii="Times New Roman" w:hAnsi="Times New Roman" w:cs="Times New Roman"/>
          <w:color w:val="auto"/>
          <w:sz w:val="28"/>
          <w:szCs w:val="28"/>
          <w:lang w:val="uk-UA"/>
        </w:rPr>
      </w:pPr>
    </w:p>
    <w:p w:rsidR="00143176" w:rsidRPr="00AA12AA" w:rsidRDefault="00143176" w:rsidP="00143176">
      <w:pPr>
        <w:spacing w:after="0" w:line="240" w:lineRule="auto"/>
        <w:ind w:right="-1" w:firstLine="709"/>
        <w:contextualSpacing/>
        <w:jc w:val="both"/>
        <w:rPr>
          <w:rFonts w:ascii="Times New Roman" w:hAnsi="Times New Roman" w:cs="Times New Roman"/>
          <w:color w:val="auto"/>
          <w:sz w:val="28"/>
          <w:szCs w:val="28"/>
          <w:lang w:val="uk-UA"/>
        </w:rPr>
      </w:pPr>
    </w:p>
    <w:p w:rsidR="00143176" w:rsidRPr="00AA12AA" w:rsidRDefault="00143176" w:rsidP="00143176">
      <w:pPr>
        <w:tabs>
          <w:tab w:val="left" w:pos="7088"/>
        </w:tabs>
        <w:spacing w:after="0" w:line="240" w:lineRule="auto"/>
        <w:contextualSpacing/>
        <w:jc w:val="both"/>
        <w:rPr>
          <w:rFonts w:ascii="Times New Roman" w:hAnsi="Times New Roman" w:cs="Times New Roman"/>
          <w:color w:val="auto"/>
          <w:sz w:val="28"/>
          <w:szCs w:val="28"/>
          <w:lang w:val="uk-UA" w:eastAsia="en-US"/>
        </w:rPr>
      </w:pPr>
      <w:r w:rsidRPr="00AA12AA">
        <w:rPr>
          <w:rFonts w:ascii="Times New Roman" w:hAnsi="Times New Roman" w:cs="Times New Roman"/>
          <w:color w:val="auto"/>
          <w:sz w:val="28"/>
          <w:szCs w:val="28"/>
          <w:lang w:val="uk-UA" w:eastAsia="en-US"/>
        </w:rPr>
        <w:t>Секретар ради</w:t>
      </w:r>
      <w:r w:rsidRPr="00AA12AA">
        <w:rPr>
          <w:rFonts w:ascii="Times New Roman" w:hAnsi="Times New Roman" w:cs="Times New Roman"/>
          <w:color w:val="auto"/>
          <w:sz w:val="28"/>
          <w:szCs w:val="28"/>
          <w:lang w:val="uk-UA" w:eastAsia="en-US"/>
        </w:rPr>
        <w:tab/>
        <w:t>Сергій ПАЗЮК</w:t>
      </w:r>
    </w:p>
    <w:p w:rsidR="00143176" w:rsidRPr="00AA12AA" w:rsidRDefault="00143176" w:rsidP="00143176">
      <w:pPr>
        <w:tabs>
          <w:tab w:val="left" w:pos="7088"/>
        </w:tabs>
        <w:spacing w:after="0" w:line="240" w:lineRule="auto"/>
        <w:ind w:right="-1"/>
        <w:contextualSpacing/>
        <w:jc w:val="both"/>
        <w:rPr>
          <w:rFonts w:ascii="Times New Roman" w:hAnsi="Times New Roman" w:cs="Times New Roman"/>
          <w:color w:val="auto"/>
          <w:sz w:val="28"/>
          <w:szCs w:val="28"/>
          <w:lang w:val="uk-UA"/>
        </w:rPr>
      </w:pPr>
    </w:p>
    <w:p w:rsidR="00143176" w:rsidRPr="00AA12AA" w:rsidRDefault="00143176" w:rsidP="00143176">
      <w:pPr>
        <w:tabs>
          <w:tab w:val="left" w:pos="7088"/>
        </w:tabs>
        <w:spacing w:after="0" w:line="240" w:lineRule="auto"/>
        <w:ind w:right="-1"/>
        <w:contextualSpacing/>
        <w:jc w:val="both"/>
        <w:rPr>
          <w:rFonts w:ascii="Times New Roman" w:hAnsi="Times New Roman" w:cs="Times New Roman"/>
          <w:color w:val="auto"/>
          <w:sz w:val="28"/>
          <w:szCs w:val="28"/>
          <w:lang w:val="uk-UA"/>
        </w:rPr>
      </w:pPr>
    </w:p>
    <w:p w:rsidR="00143176" w:rsidRPr="00AA12AA" w:rsidRDefault="00143176" w:rsidP="00143176">
      <w:pPr>
        <w:tabs>
          <w:tab w:val="left" w:pos="7088"/>
        </w:tabs>
        <w:spacing w:after="0" w:line="240" w:lineRule="auto"/>
        <w:ind w:right="-1"/>
        <w:contextualSpacing/>
        <w:jc w:val="both"/>
        <w:rPr>
          <w:rFonts w:ascii="Times New Roman" w:hAnsi="Times New Roman" w:cs="Times New Roman"/>
          <w:color w:val="auto"/>
          <w:sz w:val="28"/>
          <w:szCs w:val="28"/>
          <w:lang w:val="uk-UA"/>
        </w:rPr>
      </w:pPr>
    </w:p>
    <w:p w:rsidR="00143176" w:rsidRDefault="00143176" w:rsidP="00143176">
      <w:pPr>
        <w:tabs>
          <w:tab w:val="left" w:pos="7088"/>
        </w:tabs>
        <w:spacing w:after="0" w:line="240" w:lineRule="auto"/>
        <w:ind w:right="-1"/>
        <w:contextualSpacing/>
        <w:jc w:val="both"/>
        <w:rPr>
          <w:rFonts w:ascii="Times New Roman" w:hAnsi="Times New Roman" w:cs="Times New Roman"/>
          <w:color w:val="auto"/>
          <w:sz w:val="28"/>
          <w:szCs w:val="28"/>
          <w:lang w:val="uk-UA"/>
        </w:rPr>
      </w:pPr>
    </w:p>
    <w:p w:rsidR="008F0C22" w:rsidRDefault="008F0C22" w:rsidP="00143176">
      <w:pPr>
        <w:tabs>
          <w:tab w:val="left" w:pos="7088"/>
        </w:tabs>
        <w:spacing w:after="0" w:line="240" w:lineRule="auto"/>
        <w:ind w:right="-1"/>
        <w:contextualSpacing/>
        <w:jc w:val="both"/>
        <w:rPr>
          <w:rFonts w:ascii="Times New Roman" w:hAnsi="Times New Roman" w:cs="Times New Roman"/>
          <w:color w:val="auto"/>
          <w:sz w:val="28"/>
          <w:szCs w:val="28"/>
          <w:lang w:val="uk-UA"/>
        </w:rPr>
      </w:pPr>
    </w:p>
    <w:p w:rsidR="008F0C22" w:rsidRDefault="008F0C22" w:rsidP="00143176">
      <w:pPr>
        <w:tabs>
          <w:tab w:val="left" w:pos="7088"/>
        </w:tabs>
        <w:spacing w:after="0" w:line="240" w:lineRule="auto"/>
        <w:ind w:right="-1"/>
        <w:contextualSpacing/>
        <w:jc w:val="both"/>
        <w:rPr>
          <w:rFonts w:ascii="Times New Roman" w:hAnsi="Times New Roman" w:cs="Times New Roman"/>
          <w:color w:val="auto"/>
          <w:sz w:val="28"/>
          <w:szCs w:val="28"/>
          <w:lang w:val="uk-UA"/>
        </w:rPr>
      </w:pPr>
    </w:p>
    <w:p w:rsidR="008F0C22" w:rsidRPr="00AA12AA" w:rsidRDefault="008F0C22" w:rsidP="00143176">
      <w:pPr>
        <w:tabs>
          <w:tab w:val="left" w:pos="7088"/>
        </w:tabs>
        <w:spacing w:after="0" w:line="240" w:lineRule="auto"/>
        <w:ind w:right="-1"/>
        <w:contextualSpacing/>
        <w:jc w:val="both"/>
        <w:rPr>
          <w:rFonts w:ascii="Times New Roman" w:hAnsi="Times New Roman" w:cs="Times New Roman"/>
          <w:color w:val="auto"/>
          <w:sz w:val="28"/>
          <w:szCs w:val="28"/>
          <w:lang w:val="uk-UA"/>
        </w:rPr>
      </w:pPr>
    </w:p>
    <w:p w:rsidR="00143176" w:rsidRPr="008F0C22" w:rsidRDefault="00143176" w:rsidP="00143176">
      <w:pPr>
        <w:keepNext/>
        <w:keepLines/>
        <w:widowControl w:val="0"/>
        <w:spacing w:after="0" w:line="240" w:lineRule="auto"/>
        <w:contextualSpacing/>
        <w:jc w:val="center"/>
        <w:outlineLvl w:val="1"/>
        <w:rPr>
          <w:rFonts w:ascii="Times New Roman" w:hAnsi="Times New Roman" w:cs="Times New Roman"/>
          <w:bCs/>
          <w:color w:val="auto"/>
          <w:sz w:val="28"/>
          <w:szCs w:val="28"/>
          <w:lang w:val="uk-UA" w:eastAsia="x-none"/>
        </w:rPr>
      </w:pPr>
      <w:r w:rsidRPr="008F0C22">
        <w:rPr>
          <w:rFonts w:ascii="Times New Roman" w:hAnsi="Times New Roman" w:cs="Times New Roman"/>
          <w:bCs/>
          <w:color w:val="auto"/>
          <w:sz w:val="28"/>
          <w:szCs w:val="28"/>
          <w:lang w:val="uk-UA" w:eastAsia="x-none"/>
        </w:rPr>
        <w:lastRenderedPageBreak/>
        <w:t>ПОЯСНЮВАЛЬНА ЗАПИСКА</w:t>
      </w:r>
    </w:p>
    <w:p w:rsidR="00143176" w:rsidRPr="00AA12AA" w:rsidRDefault="00143176" w:rsidP="00143176">
      <w:pPr>
        <w:spacing w:after="0" w:line="240" w:lineRule="auto"/>
        <w:contextualSpacing/>
        <w:jc w:val="center"/>
        <w:rPr>
          <w:rFonts w:ascii="Times New Roman" w:hAnsi="Times New Roman" w:cs="Times New Roman"/>
          <w:color w:val="auto"/>
          <w:sz w:val="28"/>
          <w:szCs w:val="28"/>
          <w:bdr w:val="none" w:sz="0" w:space="0" w:color="auto" w:frame="1"/>
          <w:lang w:val="uk-UA"/>
        </w:rPr>
      </w:pPr>
      <w:r>
        <w:rPr>
          <w:rFonts w:ascii="Times New Roman" w:hAnsi="Times New Roman" w:cs="Times New Roman"/>
          <w:color w:val="auto"/>
          <w:sz w:val="28"/>
          <w:szCs w:val="28"/>
          <w:lang w:val="uk-UA"/>
        </w:rPr>
        <w:t>що</w:t>
      </w:r>
      <w:r w:rsidRPr="00AA12AA">
        <w:rPr>
          <w:rFonts w:ascii="Times New Roman" w:hAnsi="Times New Roman" w:cs="Times New Roman"/>
          <w:color w:val="auto"/>
          <w:sz w:val="28"/>
          <w:szCs w:val="28"/>
          <w:lang w:val="uk-UA"/>
        </w:rPr>
        <w:t xml:space="preserve">до </w:t>
      </w:r>
      <w:r w:rsidR="006371F1">
        <w:rPr>
          <w:rFonts w:ascii="Times New Roman" w:hAnsi="Times New Roman" w:cs="Times New Roman"/>
          <w:color w:val="auto"/>
          <w:sz w:val="28"/>
          <w:szCs w:val="28"/>
          <w:lang w:val="uk-UA"/>
        </w:rPr>
        <w:t>схвалення проєкту</w:t>
      </w:r>
      <w:r w:rsidRPr="00AA12AA">
        <w:rPr>
          <w:rFonts w:ascii="Times New Roman" w:hAnsi="Times New Roman" w:cs="Times New Roman"/>
          <w:color w:val="auto"/>
          <w:sz w:val="28"/>
          <w:szCs w:val="28"/>
          <w:lang w:val="uk-UA"/>
        </w:rPr>
        <w:t xml:space="preserve"> </w:t>
      </w:r>
      <w:r w:rsidR="000977A6">
        <w:rPr>
          <w:rFonts w:ascii="Times New Roman" w:hAnsi="Times New Roman" w:cs="Times New Roman"/>
          <w:color w:val="auto"/>
          <w:sz w:val="28"/>
          <w:szCs w:val="28"/>
          <w:lang w:val="uk-UA"/>
        </w:rPr>
        <w:t>,,</w:t>
      </w:r>
      <w:r w:rsidRPr="00AA12AA">
        <w:rPr>
          <w:rFonts w:ascii="Times New Roman" w:hAnsi="Times New Roman" w:cs="Times New Roman"/>
          <w:color w:val="auto"/>
          <w:sz w:val="28"/>
          <w:szCs w:val="28"/>
          <w:bdr w:val="none" w:sz="0" w:space="0" w:color="auto" w:frame="1"/>
          <w:lang w:val="uk-UA"/>
        </w:rPr>
        <w:t xml:space="preserve">Програми „Молодь </w:t>
      </w:r>
    </w:p>
    <w:p w:rsidR="00143176" w:rsidRPr="00AA12AA" w:rsidRDefault="00143176" w:rsidP="00143176">
      <w:pPr>
        <w:spacing w:after="0" w:line="240" w:lineRule="auto"/>
        <w:contextualSpacing/>
        <w:jc w:val="center"/>
        <w:rPr>
          <w:rFonts w:ascii="Times New Roman" w:hAnsi="Times New Roman" w:cs="Times New Roman"/>
          <w:color w:val="auto"/>
          <w:sz w:val="28"/>
          <w:szCs w:val="28"/>
          <w:bdr w:val="none" w:sz="0" w:space="0" w:color="auto" w:frame="1"/>
          <w:lang w:val="uk-UA"/>
        </w:rPr>
      </w:pPr>
      <w:r w:rsidRPr="00AA12AA">
        <w:rPr>
          <w:rFonts w:ascii="Times New Roman" w:hAnsi="Times New Roman" w:cs="Times New Roman"/>
          <w:color w:val="auto"/>
          <w:sz w:val="28"/>
          <w:szCs w:val="28"/>
          <w:bdr w:val="none" w:sz="0" w:space="0" w:color="auto" w:frame="1"/>
          <w:lang w:val="uk-UA"/>
        </w:rPr>
        <w:t xml:space="preserve">Пирятинщини“ </w:t>
      </w:r>
      <w:r w:rsidRPr="00AA12AA">
        <w:rPr>
          <w:rFonts w:ascii="Times New Roman" w:hAnsi="Times New Roman" w:cs="Times New Roman"/>
          <w:color w:val="auto"/>
          <w:sz w:val="28"/>
          <w:szCs w:val="28"/>
          <w:lang w:val="uk-UA"/>
        </w:rPr>
        <w:t>на 2025</w:t>
      </w:r>
      <w:r w:rsidR="00B308C1">
        <w:rPr>
          <w:rFonts w:ascii="Times New Roman" w:hAnsi="Times New Roman" w:cs="Times New Roman"/>
          <w:color w:val="auto"/>
          <w:sz w:val="28"/>
          <w:szCs w:val="28"/>
          <w:lang w:val="uk-UA"/>
        </w:rPr>
        <w:t>-2028</w:t>
      </w:r>
      <w:r w:rsidR="003D200A">
        <w:rPr>
          <w:rFonts w:ascii="Times New Roman" w:hAnsi="Times New Roman" w:cs="Times New Roman"/>
          <w:color w:val="auto"/>
          <w:sz w:val="28"/>
          <w:szCs w:val="28"/>
          <w:lang w:val="uk-UA"/>
        </w:rPr>
        <w:t xml:space="preserve"> р</w:t>
      </w:r>
      <w:r w:rsidR="00B308C1">
        <w:rPr>
          <w:rFonts w:ascii="Times New Roman" w:hAnsi="Times New Roman" w:cs="Times New Roman"/>
          <w:color w:val="auto"/>
          <w:sz w:val="28"/>
          <w:szCs w:val="28"/>
          <w:lang w:val="uk-UA"/>
        </w:rPr>
        <w:t>о</w:t>
      </w:r>
      <w:r w:rsidR="003D200A">
        <w:rPr>
          <w:rFonts w:ascii="Times New Roman" w:hAnsi="Times New Roman" w:cs="Times New Roman"/>
          <w:color w:val="auto"/>
          <w:sz w:val="28"/>
          <w:szCs w:val="28"/>
          <w:lang w:val="uk-UA"/>
        </w:rPr>
        <w:t>к</w:t>
      </w:r>
      <w:r w:rsidR="00B308C1">
        <w:rPr>
          <w:rFonts w:ascii="Times New Roman" w:hAnsi="Times New Roman" w:cs="Times New Roman"/>
          <w:color w:val="auto"/>
          <w:sz w:val="28"/>
          <w:szCs w:val="28"/>
          <w:lang w:val="uk-UA"/>
        </w:rPr>
        <w:t>и</w:t>
      </w:r>
      <w:r w:rsidR="006371F1">
        <w:rPr>
          <w:rFonts w:ascii="Times New Roman" w:hAnsi="Times New Roman" w:cs="Times New Roman"/>
          <w:color w:val="auto"/>
          <w:sz w:val="28"/>
          <w:szCs w:val="28"/>
          <w:lang w:val="uk-UA"/>
        </w:rPr>
        <w:t xml:space="preserve"> у новій редакції</w:t>
      </w:r>
      <w:r w:rsidR="000977A6" w:rsidRPr="00AA12AA">
        <w:rPr>
          <w:rFonts w:ascii="Times New Roman" w:hAnsi="Times New Roman" w:cs="Times New Roman"/>
          <w:color w:val="auto"/>
          <w:sz w:val="28"/>
          <w:szCs w:val="28"/>
          <w:bdr w:val="none" w:sz="0" w:space="0" w:color="auto" w:frame="1"/>
          <w:lang w:val="uk-UA"/>
        </w:rPr>
        <w:t>“</w:t>
      </w:r>
    </w:p>
    <w:p w:rsidR="00143176" w:rsidRPr="00AA12AA" w:rsidRDefault="00143176" w:rsidP="00143176">
      <w:pPr>
        <w:spacing w:after="0" w:line="240" w:lineRule="auto"/>
        <w:contextualSpacing/>
        <w:jc w:val="center"/>
        <w:rPr>
          <w:rFonts w:ascii="Times New Roman" w:hAnsi="Times New Roman" w:cs="Times New Roman"/>
          <w:color w:val="auto"/>
          <w:sz w:val="28"/>
          <w:szCs w:val="28"/>
          <w:lang w:val="uk-UA"/>
        </w:rPr>
      </w:pPr>
    </w:p>
    <w:p w:rsidR="00143176" w:rsidRPr="00AA12AA" w:rsidRDefault="00143176" w:rsidP="00143176">
      <w:pPr>
        <w:spacing w:after="0" w:line="240" w:lineRule="auto"/>
        <w:ind w:firstLine="567"/>
        <w:contextualSpacing/>
        <w:jc w:val="both"/>
        <w:rPr>
          <w:rFonts w:ascii="Times New Roman" w:eastAsiaTheme="minorHAnsi" w:hAnsi="Times New Roman" w:cstheme="minorBidi"/>
          <w:color w:val="auto"/>
          <w:sz w:val="28"/>
          <w:szCs w:val="28"/>
          <w:lang w:val="uk-UA"/>
        </w:rPr>
      </w:pPr>
      <w:r w:rsidRPr="00AA12AA">
        <w:rPr>
          <w:rFonts w:ascii="Times New Roman" w:hAnsi="Times New Roman" w:cs="Times New Roman"/>
          <w:color w:val="auto"/>
          <w:sz w:val="28"/>
          <w:szCs w:val="28"/>
          <w:lang w:val="uk-UA"/>
        </w:rPr>
        <w:t xml:space="preserve">Програму </w:t>
      </w:r>
      <w:r w:rsidRPr="00AA12AA">
        <w:rPr>
          <w:rFonts w:ascii="Times New Roman" w:hAnsi="Times New Roman" w:cs="Times New Roman"/>
          <w:color w:val="auto"/>
          <w:sz w:val="28"/>
          <w:szCs w:val="28"/>
          <w:bdr w:val="none" w:sz="0" w:space="0" w:color="auto" w:frame="1"/>
          <w:lang w:val="uk-UA"/>
        </w:rPr>
        <w:t xml:space="preserve">„Молодь Пирятинщини“ </w:t>
      </w:r>
      <w:r w:rsidRPr="00AA12AA">
        <w:rPr>
          <w:rFonts w:ascii="Times New Roman" w:hAnsi="Times New Roman" w:cs="Times New Roman"/>
          <w:color w:val="auto"/>
          <w:sz w:val="28"/>
          <w:szCs w:val="28"/>
          <w:lang w:val="uk-UA"/>
        </w:rPr>
        <w:t>на 2025 рік затверджено рішенням вісімдесят четвертої сесії Пирятинської міської ради восьмого скликання від           20 грудня 2024 року № 626 на з</w:t>
      </w:r>
      <w:r w:rsidRPr="00AA12AA">
        <w:rPr>
          <w:rFonts w:ascii="Times New Roman" w:eastAsiaTheme="minorHAnsi" w:hAnsi="Times New Roman" w:cstheme="minorBidi"/>
          <w:color w:val="auto"/>
          <w:sz w:val="28"/>
          <w:szCs w:val="28"/>
          <w:lang w:val="uk-UA"/>
        </w:rPr>
        <w:t xml:space="preserve">агальну суму </w:t>
      </w:r>
      <w:r w:rsidRPr="00AA12AA">
        <w:rPr>
          <w:rFonts w:ascii="Times New Roman" w:hAnsi="Times New Roman" w:cs="Times New Roman"/>
          <w:color w:val="auto"/>
          <w:sz w:val="28"/>
          <w:szCs w:val="28"/>
          <w:lang w:val="uk-UA"/>
        </w:rPr>
        <w:t>50,0</w:t>
      </w:r>
      <w:r w:rsidRPr="00AA12AA">
        <w:rPr>
          <w:rFonts w:ascii="Times New Roman" w:hAnsi="Times New Roman" w:cs="Times New Roman"/>
          <w:b/>
          <w:color w:val="auto"/>
          <w:sz w:val="28"/>
          <w:szCs w:val="28"/>
          <w:lang w:val="uk-UA"/>
        </w:rPr>
        <w:t xml:space="preserve"> </w:t>
      </w:r>
      <w:r w:rsidR="008F0C22">
        <w:rPr>
          <w:rFonts w:ascii="Times New Roman" w:eastAsiaTheme="minorHAnsi" w:hAnsi="Times New Roman" w:cstheme="minorBidi"/>
          <w:color w:val="auto"/>
          <w:sz w:val="28"/>
          <w:szCs w:val="28"/>
          <w:lang w:val="uk-UA"/>
        </w:rPr>
        <w:t>тис.</w:t>
      </w:r>
      <w:r w:rsidRPr="00AA12AA">
        <w:rPr>
          <w:rFonts w:ascii="Times New Roman" w:eastAsiaTheme="minorHAnsi" w:hAnsi="Times New Roman" w:cstheme="minorBidi"/>
          <w:color w:val="auto"/>
          <w:sz w:val="28"/>
          <w:szCs w:val="28"/>
          <w:lang w:val="uk-UA"/>
        </w:rPr>
        <w:t>грн.</w:t>
      </w:r>
    </w:p>
    <w:p w:rsidR="00143176" w:rsidRPr="00F3695D" w:rsidRDefault="00143176" w:rsidP="00143176">
      <w:pPr>
        <w:spacing w:after="0" w:line="240" w:lineRule="auto"/>
        <w:ind w:firstLine="567"/>
        <w:contextualSpacing/>
        <w:jc w:val="both"/>
        <w:rPr>
          <w:rFonts w:ascii="Times New Roman" w:eastAsiaTheme="minorHAnsi" w:hAnsi="Times New Roman" w:cstheme="minorBidi"/>
          <w:color w:val="auto"/>
          <w:sz w:val="28"/>
          <w:szCs w:val="28"/>
          <w:lang w:val="uk-UA"/>
        </w:rPr>
      </w:pPr>
      <w:r w:rsidRPr="00AA12AA">
        <w:rPr>
          <w:rFonts w:ascii="Times New Roman" w:eastAsiaTheme="minorHAnsi" w:hAnsi="Times New Roman" w:cstheme="minorBidi"/>
          <w:color w:val="auto"/>
          <w:sz w:val="28"/>
          <w:szCs w:val="28"/>
          <w:lang w:val="uk-UA"/>
        </w:rPr>
        <w:t>Внесено зміни</w:t>
      </w:r>
      <w:r>
        <w:rPr>
          <w:rFonts w:ascii="Times New Roman" w:eastAsiaTheme="minorHAnsi" w:hAnsi="Times New Roman" w:cstheme="minorBidi"/>
          <w:color w:val="auto"/>
          <w:sz w:val="28"/>
          <w:szCs w:val="28"/>
          <w:lang w:val="uk-UA"/>
        </w:rPr>
        <w:t>:</w:t>
      </w:r>
      <w:r w:rsidRPr="00AA12AA">
        <w:rPr>
          <w:rFonts w:ascii="Times New Roman" w:eastAsiaTheme="minorHAnsi" w:hAnsi="Times New Roman" w:cstheme="minorBidi"/>
          <w:color w:val="auto"/>
          <w:sz w:val="28"/>
          <w:szCs w:val="28"/>
          <w:lang w:val="uk-UA"/>
        </w:rPr>
        <w:t xml:space="preserve"> рішенням дев’яносто третьої сесії восьмого скликання</w:t>
      </w:r>
      <w:r w:rsidR="008F0C22">
        <w:rPr>
          <w:rFonts w:ascii="Times New Roman" w:eastAsiaTheme="minorHAnsi" w:hAnsi="Times New Roman" w:cstheme="minorBidi"/>
          <w:color w:val="auto"/>
          <w:sz w:val="28"/>
          <w:szCs w:val="28"/>
          <w:lang w:val="uk-UA"/>
        </w:rPr>
        <w:t xml:space="preserve"> Пирятинської міської ради від </w:t>
      </w:r>
      <w:r w:rsidRPr="00AA12AA">
        <w:rPr>
          <w:rFonts w:ascii="Times New Roman" w:eastAsiaTheme="minorHAnsi" w:hAnsi="Times New Roman" w:cstheme="minorBidi"/>
          <w:color w:val="auto"/>
          <w:sz w:val="28"/>
          <w:szCs w:val="28"/>
          <w:lang w:val="uk-UA"/>
        </w:rPr>
        <w:t>28.05.2025 № 252 на суму 93,696 тис.грн, загальна сума склала 143,696 тис.грн</w:t>
      </w:r>
      <w:r>
        <w:rPr>
          <w:rFonts w:ascii="Times New Roman" w:eastAsiaTheme="minorHAnsi" w:hAnsi="Times New Roman" w:cstheme="minorBidi"/>
          <w:color w:val="auto"/>
          <w:sz w:val="28"/>
          <w:szCs w:val="28"/>
          <w:lang w:val="uk-UA"/>
        </w:rPr>
        <w:t>, рішенням дев’яносто шостої сесії восьмого скликання від 01 серпня 2025 року № 357 було змінено назву Програми на: ,,Про внесення змін до Програми ,,Молодь Пирятинщини</w:t>
      </w:r>
      <w:r w:rsidRPr="00AA12AA">
        <w:rPr>
          <w:rFonts w:ascii="Times New Roman" w:hAnsi="Times New Roman" w:cs="Times New Roman"/>
          <w:color w:val="auto"/>
          <w:sz w:val="28"/>
          <w:szCs w:val="28"/>
          <w:bdr w:val="none" w:sz="0" w:space="0" w:color="auto" w:frame="1"/>
          <w:lang w:val="uk-UA"/>
        </w:rPr>
        <w:t>“</w:t>
      </w:r>
      <w:r>
        <w:rPr>
          <w:rFonts w:ascii="Times New Roman" w:hAnsi="Times New Roman" w:cs="Times New Roman"/>
          <w:color w:val="auto"/>
          <w:sz w:val="28"/>
          <w:szCs w:val="28"/>
          <w:bdr w:val="none" w:sz="0" w:space="0" w:color="auto" w:frame="1"/>
          <w:lang w:val="uk-UA"/>
        </w:rPr>
        <w:t xml:space="preserve"> на 2025-2028 роки</w:t>
      </w:r>
      <w:r w:rsidRPr="00AA12AA">
        <w:rPr>
          <w:rFonts w:ascii="Times New Roman" w:hAnsi="Times New Roman" w:cs="Times New Roman"/>
          <w:color w:val="auto"/>
          <w:sz w:val="28"/>
          <w:szCs w:val="28"/>
          <w:bdr w:val="none" w:sz="0" w:space="0" w:color="auto" w:frame="1"/>
          <w:lang w:val="uk-UA"/>
        </w:rPr>
        <w:t>“</w:t>
      </w:r>
      <w:r>
        <w:rPr>
          <w:rFonts w:ascii="Times New Roman" w:hAnsi="Times New Roman" w:cs="Times New Roman"/>
          <w:color w:val="auto"/>
          <w:sz w:val="28"/>
          <w:szCs w:val="28"/>
          <w:bdr w:val="none" w:sz="0" w:space="0" w:color="auto" w:frame="1"/>
          <w:lang w:val="uk-UA"/>
        </w:rPr>
        <w:t xml:space="preserve"> і суму </w:t>
      </w:r>
      <w:r w:rsidRPr="00F3695D">
        <w:rPr>
          <w:rFonts w:ascii="Times New Roman" w:hAnsi="Times New Roman" w:cs="Times New Roman"/>
          <w:color w:val="auto"/>
          <w:sz w:val="28"/>
          <w:szCs w:val="28"/>
          <w:bdr w:val="none" w:sz="0" w:space="0" w:color="auto" w:frame="1"/>
          <w:lang w:val="uk-UA"/>
        </w:rPr>
        <w:t>на 464,5 тис.грн, загальна сума склала 608, 196 тис.грн.</w:t>
      </w:r>
    </w:p>
    <w:p w:rsidR="00143176" w:rsidRPr="00F3695D" w:rsidRDefault="00143176" w:rsidP="00143176">
      <w:pPr>
        <w:spacing w:after="0" w:line="240" w:lineRule="auto"/>
        <w:ind w:firstLine="567"/>
        <w:contextualSpacing/>
        <w:jc w:val="both"/>
        <w:rPr>
          <w:rFonts w:ascii="Times New Roman" w:eastAsia="Calibri" w:hAnsi="Times New Roman" w:cs="Times New Roman"/>
          <w:color w:val="auto"/>
          <w:sz w:val="28"/>
          <w:lang w:val="uk-UA"/>
        </w:rPr>
      </w:pPr>
      <w:r w:rsidRPr="00F3695D">
        <w:rPr>
          <w:rFonts w:ascii="Times New Roman" w:eastAsiaTheme="minorHAnsi" w:hAnsi="Times New Roman" w:cstheme="minorBidi"/>
          <w:color w:val="auto"/>
          <w:sz w:val="28"/>
          <w:szCs w:val="28"/>
          <w:lang w:val="uk-UA"/>
        </w:rPr>
        <w:t xml:space="preserve">У зв’язку з відновленням середньострокового бюджетного планування на місцевому рівні та підготовкою прогнозу бюджету громади на період </w:t>
      </w:r>
      <w:r w:rsidR="008F0C22" w:rsidRPr="008F0C22">
        <w:rPr>
          <w:rFonts w:ascii="Times New Roman" w:eastAsiaTheme="minorHAnsi" w:hAnsi="Times New Roman" w:cstheme="minorBidi"/>
          <w:color w:val="auto"/>
          <w:sz w:val="28"/>
          <w:szCs w:val="28"/>
        </w:rPr>
        <w:t xml:space="preserve">                 </w:t>
      </w:r>
      <w:r w:rsidRPr="00F3695D">
        <w:rPr>
          <w:rFonts w:ascii="Times New Roman" w:eastAsiaTheme="minorHAnsi" w:hAnsi="Times New Roman" w:cstheme="minorBidi"/>
          <w:color w:val="auto"/>
          <w:sz w:val="28"/>
          <w:szCs w:val="28"/>
          <w:lang w:val="uk-UA"/>
        </w:rPr>
        <w:t>2027-2029 років, п</w:t>
      </w:r>
      <w:r w:rsidRPr="00F3695D">
        <w:rPr>
          <w:rFonts w:ascii="Times New Roman" w:eastAsia="Calibri" w:hAnsi="Times New Roman" w:cs="Times New Roman"/>
          <w:color w:val="auto"/>
          <w:sz w:val="28"/>
          <w:lang w:val="uk-UA"/>
        </w:rPr>
        <w:t>росимо на чергов</w:t>
      </w:r>
      <w:r w:rsidR="00C53AE3">
        <w:rPr>
          <w:rFonts w:ascii="Times New Roman" w:eastAsia="Calibri" w:hAnsi="Times New Roman" w:cs="Times New Roman"/>
          <w:color w:val="auto"/>
          <w:sz w:val="28"/>
          <w:lang w:val="uk-UA"/>
        </w:rPr>
        <w:t>ому засіданні виконкому</w:t>
      </w:r>
      <w:r w:rsidRPr="00F3695D">
        <w:rPr>
          <w:rFonts w:ascii="Times New Roman" w:eastAsia="Calibri" w:hAnsi="Times New Roman" w:cs="Times New Roman"/>
          <w:color w:val="auto"/>
          <w:sz w:val="28"/>
          <w:lang w:val="uk-UA"/>
        </w:rPr>
        <w:t xml:space="preserve"> Пирятинської міської ради </w:t>
      </w:r>
      <w:r w:rsidR="00C53AE3">
        <w:rPr>
          <w:rFonts w:ascii="Times New Roman" w:eastAsia="Calibri" w:hAnsi="Times New Roman" w:cs="Times New Roman"/>
          <w:color w:val="auto"/>
          <w:sz w:val="28"/>
          <w:lang w:val="uk-UA"/>
        </w:rPr>
        <w:t>схвал</w:t>
      </w:r>
      <w:r w:rsidRPr="00F3695D">
        <w:rPr>
          <w:rFonts w:ascii="Times New Roman" w:eastAsia="Calibri" w:hAnsi="Times New Roman" w:cs="Times New Roman"/>
          <w:color w:val="auto"/>
          <w:sz w:val="28"/>
          <w:lang w:val="uk-UA"/>
        </w:rPr>
        <w:t>ити запропоновані нами зміни, а саме – доповнити Програму додатком:</w:t>
      </w:r>
    </w:p>
    <w:p w:rsidR="00143176" w:rsidRPr="00F3695D" w:rsidRDefault="00143176" w:rsidP="00143176">
      <w:pPr>
        <w:spacing w:after="0" w:line="240" w:lineRule="auto"/>
        <w:ind w:firstLine="567"/>
        <w:contextualSpacing/>
        <w:jc w:val="both"/>
        <w:rPr>
          <w:rFonts w:ascii="Times New Roman" w:eastAsia="Calibri" w:hAnsi="Times New Roman" w:cs="Times New Roman"/>
          <w:color w:val="auto"/>
          <w:sz w:val="28"/>
          <w:lang w:val="uk-UA"/>
        </w:rPr>
      </w:pPr>
      <w:r w:rsidRPr="00F3695D">
        <w:rPr>
          <w:rFonts w:ascii="Times New Roman" w:eastAsia="Calibri" w:hAnsi="Times New Roman" w:cs="Times New Roman"/>
          <w:color w:val="auto"/>
          <w:sz w:val="28"/>
          <w:lang w:val="uk-UA"/>
        </w:rPr>
        <w:t xml:space="preserve">3.4. ,,Напрями діяльності та заходи Програми ,,Молодь Пирятинщини“ на </w:t>
      </w:r>
      <w:r w:rsidRPr="00F3695D">
        <w:rPr>
          <w:rFonts w:ascii="Times New Roman" w:hAnsi="Times New Roman" w:cs="Times New Roman"/>
          <w:color w:val="auto"/>
          <w:sz w:val="28"/>
          <w:szCs w:val="28"/>
          <w:lang w:val="uk-UA"/>
        </w:rPr>
        <w:t xml:space="preserve">2026-2029 роки, </w:t>
      </w:r>
      <w:r w:rsidRPr="00F3695D">
        <w:rPr>
          <w:rFonts w:ascii="Times New Roman" w:eastAsia="Calibri" w:hAnsi="Times New Roman" w:cs="Times New Roman"/>
          <w:color w:val="auto"/>
          <w:sz w:val="28"/>
          <w:lang w:val="uk-UA"/>
        </w:rPr>
        <w:t>на 2029 рік“ на суму – 174,5 тис.грн.</w:t>
      </w:r>
    </w:p>
    <w:p w:rsidR="00143176" w:rsidRPr="00013543" w:rsidRDefault="000977A6" w:rsidP="00143176">
      <w:pPr>
        <w:spacing w:after="0" w:line="240" w:lineRule="auto"/>
        <w:ind w:firstLine="567"/>
        <w:contextualSpacing/>
        <w:jc w:val="both"/>
        <w:rPr>
          <w:rFonts w:ascii="Times New Roman" w:eastAsia="Calibri" w:hAnsi="Times New Roman" w:cs="Times New Roman"/>
          <w:color w:val="000000" w:themeColor="text1"/>
          <w:sz w:val="28"/>
          <w:lang w:val="uk-UA"/>
        </w:rPr>
      </w:pPr>
      <w:r w:rsidRPr="00013543">
        <w:rPr>
          <w:rFonts w:ascii="Times New Roman" w:eastAsia="Calibri" w:hAnsi="Times New Roman" w:cs="Times New Roman"/>
          <w:color w:val="000000" w:themeColor="text1"/>
          <w:sz w:val="28"/>
          <w:lang w:val="uk-UA"/>
        </w:rPr>
        <w:t>Оскільки</w:t>
      </w:r>
      <w:r w:rsidR="00143176" w:rsidRPr="00013543">
        <w:rPr>
          <w:rFonts w:ascii="Times New Roman" w:eastAsia="Calibri" w:hAnsi="Times New Roman" w:cs="Times New Roman"/>
          <w:color w:val="000000" w:themeColor="text1"/>
          <w:sz w:val="28"/>
          <w:lang w:val="uk-UA"/>
        </w:rPr>
        <w:t xml:space="preserve"> проміжний звіт про надходження та використання коштів бюджету Пирятинської міської територіальної громади на виконання заходів Програми ,,Молодь Пирятинщини“ на 2025-2028 роки затверджено рішенням сто сьомої сесії восьмого скликання від 25 лютого 2026 року № 46, просимо на чергов</w:t>
      </w:r>
      <w:r w:rsidR="00C53AE3" w:rsidRPr="00013543">
        <w:rPr>
          <w:rFonts w:ascii="Times New Roman" w:eastAsia="Calibri" w:hAnsi="Times New Roman" w:cs="Times New Roman"/>
          <w:color w:val="000000" w:themeColor="text1"/>
          <w:sz w:val="28"/>
          <w:lang w:val="uk-UA"/>
        </w:rPr>
        <w:t>ому засіданні</w:t>
      </w:r>
      <w:r w:rsidR="00143176" w:rsidRPr="00013543">
        <w:rPr>
          <w:rFonts w:ascii="Times New Roman" w:eastAsia="Calibri" w:hAnsi="Times New Roman" w:cs="Times New Roman"/>
          <w:color w:val="000000" w:themeColor="text1"/>
          <w:sz w:val="28"/>
          <w:lang w:val="uk-UA"/>
        </w:rPr>
        <w:t xml:space="preserve"> </w:t>
      </w:r>
      <w:r w:rsidR="00C53AE3" w:rsidRPr="00013543">
        <w:rPr>
          <w:rFonts w:ascii="Times New Roman" w:eastAsia="Calibri" w:hAnsi="Times New Roman" w:cs="Times New Roman"/>
          <w:color w:val="000000" w:themeColor="text1"/>
          <w:sz w:val="28"/>
          <w:lang w:val="uk-UA"/>
        </w:rPr>
        <w:t>виконкому</w:t>
      </w:r>
      <w:r w:rsidR="00143176" w:rsidRPr="00013543">
        <w:rPr>
          <w:rFonts w:ascii="Times New Roman" w:eastAsia="Calibri" w:hAnsi="Times New Roman" w:cs="Times New Roman"/>
          <w:color w:val="000000" w:themeColor="text1"/>
          <w:sz w:val="28"/>
          <w:lang w:val="uk-UA"/>
        </w:rPr>
        <w:t xml:space="preserve"> Пирятинської міської ради виключити Додаток 3 ,,Напрями діяльності та заходи Програми ,,Молодь Пирятинщини“ на 2025-2028 роки, на 2025 рік“ на суму 143,696 тис.грн.</w:t>
      </w:r>
    </w:p>
    <w:p w:rsidR="00143176" w:rsidRPr="00013543" w:rsidRDefault="00143176" w:rsidP="00143176">
      <w:pPr>
        <w:spacing w:after="0" w:line="240" w:lineRule="auto"/>
        <w:ind w:firstLine="567"/>
        <w:contextualSpacing/>
        <w:jc w:val="both"/>
        <w:rPr>
          <w:rFonts w:ascii="Times New Roman" w:eastAsia="Calibri" w:hAnsi="Times New Roman" w:cs="Times New Roman"/>
          <w:color w:val="000000" w:themeColor="text1"/>
          <w:sz w:val="28"/>
          <w:lang w:val="uk-UA"/>
        </w:rPr>
      </w:pPr>
      <w:r w:rsidRPr="00013543">
        <w:rPr>
          <w:rFonts w:ascii="Times New Roman" w:eastAsia="Calibri" w:hAnsi="Times New Roman" w:cs="Times New Roman"/>
          <w:color w:val="000000" w:themeColor="text1"/>
          <w:sz w:val="28"/>
          <w:lang w:val="uk-UA"/>
        </w:rPr>
        <w:t>Після внесення змін загальна сума Програми складе 639,0 тис.грн.</w:t>
      </w:r>
    </w:p>
    <w:p w:rsidR="00143176" w:rsidRPr="00013543" w:rsidRDefault="00143176" w:rsidP="00143176">
      <w:pPr>
        <w:spacing w:after="0" w:line="240" w:lineRule="auto"/>
        <w:contextualSpacing/>
        <w:jc w:val="both"/>
        <w:rPr>
          <w:rFonts w:ascii="Times New Roman" w:hAnsi="Times New Roman" w:cs="Times New Roman"/>
          <w:color w:val="000000" w:themeColor="text1"/>
          <w:sz w:val="28"/>
          <w:szCs w:val="28"/>
          <w:lang w:val="uk-UA"/>
        </w:rPr>
      </w:pPr>
    </w:p>
    <w:p w:rsidR="006371F1" w:rsidRDefault="006371F1" w:rsidP="00143176">
      <w:pPr>
        <w:spacing w:after="0" w:line="240" w:lineRule="auto"/>
        <w:contextualSpacing/>
        <w:jc w:val="both"/>
        <w:rPr>
          <w:rFonts w:ascii="Times New Roman" w:hAnsi="Times New Roman" w:cs="Times New Roman"/>
          <w:color w:val="auto"/>
          <w:sz w:val="28"/>
          <w:szCs w:val="28"/>
          <w:lang w:val="uk-UA"/>
        </w:rPr>
      </w:pPr>
    </w:p>
    <w:p w:rsidR="006371F1" w:rsidRPr="00AA12AA" w:rsidRDefault="006371F1" w:rsidP="00143176">
      <w:pPr>
        <w:spacing w:after="0" w:line="240" w:lineRule="auto"/>
        <w:contextualSpacing/>
        <w:jc w:val="both"/>
        <w:rPr>
          <w:rFonts w:ascii="Times New Roman" w:hAnsi="Times New Roman" w:cs="Times New Roman"/>
          <w:color w:val="auto"/>
          <w:sz w:val="28"/>
          <w:szCs w:val="28"/>
          <w:lang w:val="uk-UA"/>
        </w:rPr>
      </w:pPr>
    </w:p>
    <w:p w:rsidR="00143176" w:rsidRPr="00AA12AA" w:rsidRDefault="00143176" w:rsidP="00143176">
      <w:pPr>
        <w:tabs>
          <w:tab w:val="left" w:pos="7088"/>
        </w:tabs>
        <w:spacing w:after="0" w:line="240" w:lineRule="auto"/>
        <w:contextualSpacing/>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Начальник </w:t>
      </w:r>
      <w:r w:rsidRPr="00AA12AA">
        <w:rPr>
          <w:rFonts w:ascii="Times New Roman" w:hAnsi="Times New Roman" w:cs="Times New Roman"/>
          <w:color w:val="auto"/>
          <w:sz w:val="28"/>
          <w:szCs w:val="28"/>
          <w:lang w:val="uk-UA"/>
        </w:rPr>
        <w:t xml:space="preserve">відділу освіти, молоді </w:t>
      </w:r>
    </w:p>
    <w:p w:rsidR="00143176" w:rsidRPr="00AA12AA" w:rsidRDefault="000977A6" w:rsidP="000977A6">
      <w:pPr>
        <w:tabs>
          <w:tab w:val="left" w:pos="6663"/>
        </w:tabs>
        <w:spacing w:after="0" w:line="240" w:lineRule="auto"/>
        <w:contextualSpacing/>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та спорту міської ради</w:t>
      </w:r>
      <w:r>
        <w:rPr>
          <w:rFonts w:ascii="Times New Roman" w:hAnsi="Times New Roman" w:cs="Times New Roman"/>
          <w:color w:val="auto"/>
          <w:sz w:val="28"/>
          <w:szCs w:val="28"/>
          <w:lang w:val="uk-UA"/>
        </w:rPr>
        <w:tab/>
        <w:t xml:space="preserve">Людмила </w:t>
      </w:r>
      <w:r w:rsidR="00143176">
        <w:rPr>
          <w:rFonts w:ascii="Times New Roman" w:hAnsi="Times New Roman" w:cs="Times New Roman"/>
          <w:color w:val="auto"/>
          <w:sz w:val="28"/>
          <w:szCs w:val="28"/>
          <w:lang w:val="uk-UA"/>
        </w:rPr>
        <w:t>ЗІБНІЦЬКА</w:t>
      </w:r>
    </w:p>
    <w:p w:rsidR="00143176" w:rsidRPr="00AA12AA" w:rsidRDefault="00143176" w:rsidP="00143176">
      <w:pPr>
        <w:spacing w:after="0" w:line="240" w:lineRule="auto"/>
        <w:contextualSpacing/>
        <w:rPr>
          <w:rFonts w:ascii="Times New Roman" w:hAnsi="Times New Roman" w:cs="Times New Roman"/>
          <w:b/>
          <w:color w:val="auto"/>
          <w:sz w:val="28"/>
          <w:szCs w:val="28"/>
          <w:lang w:val="uk-UA"/>
        </w:rPr>
      </w:pPr>
    </w:p>
    <w:p w:rsidR="00143176" w:rsidRPr="00AA12AA" w:rsidRDefault="00143176" w:rsidP="00143176">
      <w:pPr>
        <w:spacing w:after="0" w:line="240" w:lineRule="auto"/>
        <w:contextualSpacing/>
        <w:rPr>
          <w:rFonts w:ascii="Times New Roman" w:hAnsi="Times New Roman" w:cs="Times New Roman"/>
          <w:b/>
          <w:color w:val="auto"/>
          <w:sz w:val="28"/>
          <w:szCs w:val="28"/>
          <w:lang w:val="uk-UA"/>
        </w:rPr>
      </w:pPr>
    </w:p>
    <w:p w:rsidR="00143176" w:rsidRPr="00AA12AA" w:rsidRDefault="00143176" w:rsidP="00143176">
      <w:pPr>
        <w:spacing w:after="0" w:line="240" w:lineRule="auto"/>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contextualSpacing/>
        <w:rPr>
          <w:rFonts w:ascii="Times New Roman" w:hAnsi="Times New Roman" w:cs="Times New Roman"/>
          <w:color w:val="auto"/>
          <w:sz w:val="28"/>
          <w:szCs w:val="28"/>
          <w:lang w:val="uk-UA"/>
        </w:rPr>
      </w:pPr>
    </w:p>
    <w:p w:rsidR="00143176" w:rsidRPr="00AA12AA" w:rsidRDefault="006371F1" w:rsidP="008F0C22">
      <w:pPr>
        <w:tabs>
          <w:tab w:val="left" w:pos="5670"/>
        </w:tabs>
        <w:spacing w:after="0" w:line="360" w:lineRule="auto"/>
        <w:ind w:right="23" w:firstLine="5670"/>
        <w:contextualSpacing/>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lastRenderedPageBreak/>
        <w:t>СХВАЛ</w:t>
      </w:r>
      <w:r w:rsidR="00143176" w:rsidRPr="00AA12AA">
        <w:rPr>
          <w:rFonts w:ascii="Times New Roman" w:hAnsi="Times New Roman" w:cs="Times New Roman"/>
          <w:color w:val="auto"/>
          <w:sz w:val="28"/>
          <w:szCs w:val="28"/>
          <w:lang w:val="uk-UA"/>
        </w:rPr>
        <w:t>ЕНО</w:t>
      </w:r>
    </w:p>
    <w:p w:rsidR="008F0C22" w:rsidRDefault="00143176" w:rsidP="00143176">
      <w:pPr>
        <w:shd w:val="clear" w:color="auto" w:fill="FFFFFF"/>
        <w:tabs>
          <w:tab w:val="left" w:pos="11707"/>
        </w:tabs>
        <w:spacing w:after="0" w:line="240" w:lineRule="auto"/>
        <w:ind w:left="5670" w:right="-144"/>
        <w:contextualSpacing/>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 xml:space="preserve">Рішення </w:t>
      </w:r>
      <w:r w:rsidR="006371F1">
        <w:rPr>
          <w:rFonts w:ascii="Times New Roman" w:hAnsi="Times New Roman" w:cs="Times New Roman"/>
          <w:color w:val="auto"/>
          <w:sz w:val="28"/>
          <w:szCs w:val="28"/>
          <w:lang w:val="uk-UA"/>
        </w:rPr>
        <w:t>виконавчого комітету</w:t>
      </w:r>
    </w:p>
    <w:p w:rsidR="00143176" w:rsidRDefault="00143176" w:rsidP="00143176">
      <w:pPr>
        <w:shd w:val="clear" w:color="auto" w:fill="FFFFFF"/>
        <w:tabs>
          <w:tab w:val="left" w:pos="11707"/>
        </w:tabs>
        <w:spacing w:after="0" w:line="240" w:lineRule="auto"/>
        <w:ind w:left="5670" w:right="-144"/>
        <w:contextualSpacing/>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 xml:space="preserve">Пирятинської міської ради </w:t>
      </w:r>
    </w:p>
    <w:p w:rsidR="00143176" w:rsidRPr="00013543" w:rsidRDefault="008F0C22" w:rsidP="00143176">
      <w:pPr>
        <w:shd w:val="clear" w:color="auto" w:fill="FFFFFF"/>
        <w:tabs>
          <w:tab w:val="left" w:pos="11707"/>
        </w:tabs>
        <w:spacing w:after="0" w:line="240" w:lineRule="auto"/>
        <w:ind w:left="5670" w:right="23"/>
        <w:contextualSpacing/>
        <w:jc w:val="both"/>
        <w:rPr>
          <w:rFonts w:ascii="Times New Roman" w:hAnsi="Times New Roman" w:cs="Times New Roman"/>
          <w:color w:val="auto"/>
          <w:sz w:val="28"/>
          <w:szCs w:val="28"/>
          <w:lang w:val="uk-UA"/>
        </w:rPr>
      </w:pPr>
      <w:r w:rsidRPr="00083364">
        <w:rPr>
          <w:rFonts w:ascii="Times New Roman" w:hAnsi="Times New Roman" w:cs="Times New Roman"/>
          <w:color w:val="auto"/>
          <w:sz w:val="28"/>
          <w:szCs w:val="28"/>
        </w:rPr>
        <w:t>24</w:t>
      </w:r>
      <w:r w:rsidR="006371F1">
        <w:rPr>
          <w:rFonts w:ascii="Times New Roman" w:hAnsi="Times New Roman" w:cs="Times New Roman"/>
          <w:color w:val="auto"/>
          <w:sz w:val="28"/>
          <w:szCs w:val="28"/>
          <w:lang w:val="uk-UA"/>
        </w:rPr>
        <w:t>.06.</w:t>
      </w:r>
      <w:r w:rsidR="00143176" w:rsidRPr="00AA12AA">
        <w:rPr>
          <w:rFonts w:ascii="Times New Roman" w:hAnsi="Times New Roman" w:cs="Times New Roman"/>
          <w:color w:val="auto"/>
          <w:sz w:val="28"/>
          <w:szCs w:val="28"/>
          <w:lang w:val="uk-UA"/>
        </w:rPr>
        <w:t>202</w:t>
      </w:r>
      <w:r w:rsidR="00143176">
        <w:rPr>
          <w:rFonts w:ascii="Times New Roman" w:hAnsi="Times New Roman" w:cs="Times New Roman"/>
          <w:color w:val="auto"/>
          <w:sz w:val="28"/>
          <w:szCs w:val="28"/>
          <w:lang w:val="uk-UA"/>
        </w:rPr>
        <w:t>6</w:t>
      </w:r>
      <w:r w:rsidR="00143176" w:rsidRPr="00AA12AA">
        <w:rPr>
          <w:rFonts w:ascii="Times New Roman" w:hAnsi="Times New Roman" w:cs="Times New Roman"/>
          <w:color w:val="auto"/>
          <w:sz w:val="28"/>
          <w:szCs w:val="28"/>
          <w:lang w:val="uk-UA"/>
        </w:rPr>
        <w:t xml:space="preserve"> року №</w:t>
      </w:r>
      <w:r w:rsidRPr="00083364">
        <w:rPr>
          <w:rFonts w:ascii="Times New Roman" w:hAnsi="Times New Roman" w:cs="Times New Roman"/>
          <w:color w:val="auto"/>
          <w:sz w:val="28"/>
          <w:szCs w:val="28"/>
        </w:rPr>
        <w:t xml:space="preserve"> </w:t>
      </w:r>
      <w:r w:rsidR="00013543">
        <w:rPr>
          <w:rFonts w:ascii="Times New Roman" w:hAnsi="Times New Roman" w:cs="Times New Roman"/>
          <w:color w:val="auto"/>
          <w:sz w:val="28"/>
          <w:szCs w:val="28"/>
          <w:lang w:val="uk-UA"/>
        </w:rPr>
        <w:t>374</w:t>
      </w:r>
    </w:p>
    <w:p w:rsidR="00143176" w:rsidRPr="00AA12AA" w:rsidRDefault="00143176" w:rsidP="00143176">
      <w:pPr>
        <w:spacing w:after="0" w:line="240" w:lineRule="auto"/>
        <w:ind w:left="142" w:firstLine="851"/>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left="142" w:firstLine="851"/>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left="142" w:firstLine="851"/>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left="142" w:firstLine="851"/>
        <w:contextualSpacing/>
        <w:rPr>
          <w:rFonts w:ascii="Times New Roman" w:hAnsi="Times New Roman" w:cs="Times New Roman"/>
          <w:color w:val="auto"/>
          <w:sz w:val="28"/>
          <w:szCs w:val="28"/>
          <w:lang w:val="uk-UA"/>
        </w:rPr>
      </w:pPr>
    </w:p>
    <w:p w:rsidR="00143176" w:rsidRPr="00AA12AA" w:rsidRDefault="00143176" w:rsidP="00143176">
      <w:pPr>
        <w:pStyle w:val="a9"/>
        <w:contextualSpacing/>
        <w:jc w:val="center"/>
        <w:rPr>
          <w:rFonts w:ascii="Times New Roman" w:hAnsi="Times New Roman" w:cs="Times New Roman"/>
          <w:b/>
          <w:sz w:val="72"/>
          <w:szCs w:val="72"/>
          <w:lang w:val="uk-UA" w:eastAsia="uk-UA"/>
        </w:rPr>
      </w:pPr>
      <w:r w:rsidRPr="00AA12AA">
        <w:rPr>
          <w:rFonts w:ascii="Times New Roman" w:hAnsi="Times New Roman" w:cs="Times New Roman"/>
          <w:b/>
          <w:sz w:val="72"/>
          <w:szCs w:val="72"/>
          <w:lang w:val="uk-UA" w:eastAsia="uk-UA"/>
        </w:rPr>
        <w:t>Програма</w:t>
      </w:r>
    </w:p>
    <w:p w:rsidR="00143176" w:rsidRPr="00AA12AA" w:rsidRDefault="00143176" w:rsidP="00143176">
      <w:pPr>
        <w:spacing w:after="0" w:line="240" w:lineRule="auto"/>
        <w:ind w:firstLine="567"/>
        <w:contextualSpacing/>
        <w:jc w:val="center"/>
        <w:rPr>
          <w:rFonts w:ascii="Times New Roman" w:hAnsi="Times New Roman" w:cs="Times New Roman"/>
          <w:color w:val="auto"/>
          <w:sz w:val="48"/>
          <w:szCs w:val="54"/>
          <w:lang w:val="uk-UA"/>
        </w:rPr>
      </w:pPr>
      <w:r w:rsidRPr="00AA12AA">
        <w:rPr>
          <w:rFonts w:ascii="Times New Roman" w:hAnsi="Times New Roman" w:cs="Times New Roman"/>
          <w:color w:val="auto"/>
          <w:sz w:val="48"/>
          <w:szCs w:val="54"/>
          <w:lang w:val="uk-UA"/>
        </w:rPr>
        <w:t xml:space="preserve">„Молодь Пирятинщини“ </w:t>
      </w:r>
    </w:p>
    <w:p w:rsidR="00143176" w:rsidRPr="00AA12AA" w:rsidRDefault="00143176" w:rsidP="00143176">
      <w:pPr>
        <w:spacing w:after="0" w:line="240" w:lineRule="auto"/>
        <w:ind w:firstLine="567"/>
        <w:contextualSpacing/>
        <w:jc w:val="center"/>
        <w:rPr>
          <w:rFonts w:ascii="Times New Roman" w:hAnsi="Times New Roman" w:cs="Times New Roman"/>
          <w:color w:val="auto"/>
          <w:sz w:val="48"/>
          <w:szCs w:val="54"/>
          <w:lang w:val="uk-UA"/>
        </w:rPr>
      </w:pPr>
      <w:r w:rsidRPr="00AA12AA">
        <w:rPr>
          <w:rFonts w:ascii="Times New Roman" w:hAnsi="Times New Roman" w:cs="Times New Roman"/>
          <w:color w:val="auto"/>
          <w:sz w:val="48"/>
          <w:szCs w:val="54"/>
          <w:lang w:val="uk-UA"/>
        </w:rPr>
        <w:t>на 202</w:t>
      </w:r>
      <w:r>
        <w:rPr>
          <w:rFonts w:ascii="Times New Roman" w:hAnsi="Times New Roman" w:cs="Times New Roman"/>
          <w:color w:val="auto"/>
          <w:sz w:val="48"/>
          <w:szCs w:val="54"/>
          <w:lang w:val="uk-UA"/>
        </w:rPr>
        <w:t>6</w:t>
      </w:r>
      <w:r w:rsidRPr="00AA12AA">
        <w:rPr>
          <w:rFonts w:ascii="Times New Roman" w:hAnsi="Times New Roman" w:cs="Times New Roman"/>
          <w:color w:val="auto"/>
          <w:sz w:val="48"/>
          <w:szCs w:val="54"/>
          <w:lang w:val="uk-UA"/>
        </w:rPr>
        <w:t>-202</w:t>
      </w:r>
      <w:r>
        <w:rPr>
          <w:rFonts w:ascii="Times New Roman" w:hAnsi="Times New Roman" w:cs="Times New Roman"/>
          <w:color w:val="auto"/>
          <w:sz w:val="48"/>
          <w:szCs w:val="54"/>
          <w:lang w:val="uk-UA"/>
        </w:rPr>
        <w:t>9</w:t>
      </w:r>
      <w:r w:rsidRPr="00AA12AA">
        <w:rPr>
          <w:rFonts w:ascii="Times New Roman" w:hAnsi="Times New Roman" w:cs="Times New Roman"/>
          <w:color w:val="auto"/>
          <w:sz w:val="48"/>
          <w:szCs w:val="54"/>
          <w:lang w:val="uk-UA"/>
        </w:rPr>
        <w:t xml:space="preserve"> роки</w:t>
      </w:r>
    </w:p>
    <w:p w:rsidR="00143176" w:rsidRPr="00AA12AA" w:rsidRDefault="00143176" w:rsidP="00143176">
      <w:pPr>
        <w:spacing w:after="0" w:line="240" w:lineRule="auto"/>
        <w:contextualSpacing/>
        <w:jc w:val="center"/>
        <w:rPr>
          <w:rFonts w:ascii="Times New Roman" w:hAnsi="Times New Roman" w:cs="Times New Roman"/>
          <w:b/>
          <w:color w:val="auto"/>
          <w:sz w:val="36"/>
          <w:szCs w:val="36"/>
          <w:lang w:val="uk-UA"/>
        </w:rPr>
      </w:pPr>
    </w:p>
    <w:p w:rsidR="00143176" w:rsidRPr="00AA12AA" w:rsidRDefault="00143176" w:rsidP="00143176">
      <w:pPr>
        <w:spacing w:after="0" w:line="240" w:lineRule="auto"/>
        <w:contextualSpacing/>
        <w:jc w:val="center"/>
        <w:rPr>
          <w:rFonts w:ascii="Times New Roman" w:hAnsi="Times New Roman" w:cs="Times New Roman"/>
          <w:b/>
          <w:color w:val="auto"/>
          <w:sz w:val="36"/>
          <w:szCs w:val="36"/>
          <w:lang w:val="uk-UA"/>
        </w:rPr>
      </w:pPr>
      <w:r w:rsidRPr="00AA12AA">
        <w:rPr>
          <w:rFonts w:ascii="Times New Roman" w:hAnsi="Times New Roman" w:cs="Times New Roman"/>
          <w:b/>
          <w:color w:val="auto"/>
          <w:sz w:val="36"/>
          <w:szCs w:val="36"/>
          <w:lang w:val="uk-UA"/>
        </w:rPr>
        <w:t>(нова редакція)</w:t>
      </w:r>
    </w:p>
    <w:p w:rsidR="00143176" w:rsidRPr="00AA12AA" w:rsidRDefault="00143176" w:rsidP="00143176">
      <w:pPr>
        <w:spacing w:after="0" w:line="240" w:lineRule="auto"/>
        <w:contextualSpacing/>
        <w:jc w:val="center"/>
        <w:rPr>
          <w:rFonts w:ascii="Times New Roman" w:hAnsi="Times New Roman" w:cs="Times New Roman"/>
          <w:color w:val="auto"/>
          <w:sz w:val="40"/>
          <w:szCs w:val="40"/>
          <w:lang w:val="uk-UA"/>
        </w:rPr>
      </w:pPr>
    </w:p>
    <w:p w:rsidR="00143176" w:rsidRPr="00AA12AA" w:rsidRDefault="00143176" w:rsidP="00143176">
      <w:pPr>
        <w:spacing w:after="0" w:line="240" w:lineRule="auto"/>
        <w:ind w:hanging="142"/>
        <w:contextualSpacing/>
        <w:jc w:val="center"/>
        <w:rPr>
          <w:rFonts w:ascii="Times New Roman" w:hAnsi="Times New Roman" w:cs="Times New Roman"/>
          <w:b/>
          <w:color w:val="auto"/>
          <w:sz w:val="28"/>
          <w:szCs w:val="28"/>
          <w:lang w:val="uk-UA"/>
        </w:rPr>
      </w:pPr>
      <w:r w:rsidRPr="00AA12AA">
        <w:rPr>
          <w:rFonts w:ascii="Times New Roman" w:hAnsi="Times New Roman" w:cs="Times New Roman"/>
          <w:b/>
          <w:noProof/>
          <w:color w:val="auto"/>
          <w:sz w:val="28"/>
          <w:szCs w:val="28"/>
        </w:rPr>
        <w:drawing>
          <wp:inline distT="0" distB="0" distL="0" distR="0" wp14:anchorId="44DC7A45" wp14:editId="594B8AB2">
            <wp:extent cx="6029324" cy="4019550"/>
            <wp:effectExtent l="0" t="0" r="0" b="0"/>
            <wp:docPr id="3" name="Рисунок 3" descr="C:\Users\1618-Shevchenko.Ol\Desktop\МОЛОДІЖНА політика\МП\молод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618-Shevchenko.Ol\Desktop\МОЛОДІЖНА політика\МП\молодь.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7173" cy="4024783"/>
                    </a:xfrm>
                    <a:prstGeom prst="rect">
                      <a:avLst/>
                    </a:prstGeom>
                    <a:noFill/>
                    <a:ln>
                      <a:noFill/>
                    </a:ln>
                  </pic:spPr>
                </pic:pic>
              </a:graphicData>
            </a:graphic>
          </wp:inline>
        </w:drawing>
      </w:r>
    </w:p>
    <w:p w:rsidR="00143176" w:rsidRPr="00AA12AA" w:rsidRDefault="00143176" w:rsidP="00143176">
      <w:pPr>
        <w:spacing w:after="0" w:line="240" w:lineRule="auto"/>
        <w:ind w:firstLine="709"/>
        <w:contextualSpacing/>
        <w:jc w:val="center"/>
        <w:rPr>
          <w:rFonts w:ascii="Times New Roman" w:hAnsi="Times New Roman" w:cs="Times New Roman"/>
          <w:b/>
          <w:color w:val="auto"/>
          <w:sz w:val="28"/>
          <w:szCs w:val="28"/>
          <w:lang w:val="uk-UA"/>
        </w:rPr>
      </w:pPr>
    </w:p>
    <w:p w:rsidR="00143176" w:rsidRDefault="00143176" w:rsidP="00143176">
      <w:pPr>
        <w:spacing w:after="0" w:line="240" w:lineRule="auto"/>
        <w:ind w:firstLine="709"/>
        <w:contextualSpacing/>
        <w:jc w:val="center"/>
        <w:rPr>
          <w:rFonts w:ascii="Times New Roman" w:hAnsi="Times New Roman" w:cs="Times New Roman"/>
          <w:b/>
          <w:color w:val="auto"/>
          <w:sz w:val="28"/>
          <w:szCs w:val="28"/>
          <w:lang w:val="uk-UA"/>
        </w:rPr>
      </w:pPr>
    </w:p>
    <w:p w:rsidR="00143176" w:rsidRDefault="00143176" w:rsidP="00143176">
      <w:pPr>
        <w:spacing w:after="0" w:line="240" w:lineRule="auto"/>
        <w:ind w:firstLine="709"/>
        <w:contextualSpacing/>
        <w:jc w:val="center"/>
        <w:rPr>
          <w:rFonts w:ascii="Times New Roman" w:hAnsi="Times New Roman" w:cs="Times New Roman"/>
          <w:b/>
          <w:color w:val="auto"/>
          <w:sz w:val="28"/>
          <w:szCs w:val="28"/>
          <w:lang w:val="uk-UA"/>
        </w:rPr>
      </w:pPr>
    </w:p>
    <w:p w:rsidR="00143176" w:rsidRPr="00AA12AA" w:rsidRDefault="00143176" w:rsidP="00143176">
      <w:pPr>
        <w:spacing w:after="0" w:line="240" w:lineRule="auto"/>
        <w:ind w:firstLine="709"/>
        <w:contextualSpacing/>
        <w:jc w:val="center"/>
        <w:rPr>
          <w:rFonts w:ascii="Times New Roman" w:hAnsi="Times New Roman" w:cs="Times New Roman"/>
          <w:b/>
          <w:color w:val="auto"/>
          <w:sz w:val="28"/>
          <w:szCs w:val="28"/>
          <w:lang w:val="uk-UA"/>
        </w:rPr>
      </w:pPr>
    </w:p>
    <w:p w:rsidR="00143176" w:rsidRDefault="00143176" w:rsidP="00143176">
      <w:pPr>
        <w:spacing w:after="0" w:line="240" w:lineRule="auto"/>
        <w:contextualSpacing/>
        <w:jc w:val="center"/>
        <w:rPr>
          <w:rFonts w:ascii="Times New Roman" w:hAnsi="Times New Roman" w:cs="Times New Roman"/>
          <w:b/>
          <w:color w:val="auto"/>
          <w:sz w:val="28"/>
          <w:szCs w:val="28"/>
          <w:lang w:val="uk-UA"/>
        </w:rPr>
      </w:pPr>
      <w:r w:rsidRPr="00AA12AA">
        <w:rPr>
          <w:rFonts w:ascii="Times New Roman" w:hAnsi="Times New Roman" w:cs="Times New Roman"/>
          <w:b/>
          <w:color w:val="auto"/>
          <w:sz w:val="28"/>
          <w:szCs w:val="28"/>
          <w:lang w:val="uk-UA"/>
        </w:rPr>
        <w:t xml:space="preserve">м. Пирятин </w:t>
      </w:r>
    </w:p>
    <w:p w:rsidR="008F0C22" w:rsidRDefault="008F0C22" w:rsidP="00143176">
      <w:pPr>
        <w:spacing w:after="0" w:line="240" w:lineRule="auto"/>
        <w:contextualSpacing/>
        <w:jc w:val="center"/>
        <w:rPr>
          <w:rFonts w:ascii="Times New Roman" w:hAnsi="Times New Roman" w:cs="Times New Roman"/>
          <w:b/>
          <w:color w:val="auto"/>
          <w:sz w:val="28"/>
          <w:szCs w:val="28"/>
          <w:lang w:val="uk-UA"/>
        </w:rPr>
      </w:pPr>
    </w:p>
    <w:p w:rsidR="008F0C22" w:rsidRPr="00AA12AA" w:rsidRDefault="008F0C22" w:rsidP="00143176">
      <w:pPr>
        <w:spacing w:after="0" w:line="240" w:lineRule="auto"/>
        <w:contextualSpacing/>
        <w:jc w:val="center"/>
        <w:rPr>
          <w:rFonts w:ascii="Times New Roman" w:hAnsi="Times New Roman" w:cs="Times New Roman"/>
          <w:b/>
          <w:color w:val="auto"/>
          <w:sz w:val="28"/>
          <w:szCs w:val="28"/>
          <w:lang w:val="uk-UA"/>
        </w:rPr>
      </w:pPr>
    </w:p>
    <w:p w:rsidR="00143176" w:rsidRPr="00AA12AA" w:rsidRDefault="00143176" w:rsidP="00143176">
      <w:pPr>
        <w:widowControl w:val="0"/>
        <w:spacing w:after="0" w:line="240" w:lineRule="auto"/>
        <w:contextualSpacing/>
        <w:jc w:val="center"/>
        <w:rPr>
          <w:rFonts w:ascii="Times New Roman" w:eastAsia="UkrainianPeterburg" w:hAnsi="Times New Roman" w:cs="Times New Roman"/>
          <w:bCs/>
          <w:color w:val="auto"/>
          <w:sz w:val="28"/>
          <w:szCs w:val="28"/>
          <w:lang w:val="uk-UA"/>
        </w:rPr>
      </w:pPr>
      <w:r w:rsidRPr="00AA12AA">
        <w:rPr>
          <w:rFonts w:ascii="Times New Roman" w:eastAsia="UkrainianPeterburg" w:hAnsi="Times New Roman" w:cs="Times New Roman"/>
          <w:bCs/>
          <w:color w:val="auto"/>
          <w:sz w:val="28"/>
          <w:szCs w:val="28"/>
          <w:lang w:val="uk-UA"/>
        </w:rPr>
        <w:lastRenderedPageBreak/>
        <w:t>ЗМІСТ</w:t>
      </w:r>
    </w:p>
    <w:p w:rsidR="00143176" w:rsidRPr="00AA12AA" w:rsidRDefault="00143176" w:rsidP="00143176">
      <w:pPr>
        <w:widowControl w:val="0"/>
        <w:spacing w:after="0" w:line="240" w:lineRule="auto"/>
        <w:ind w:firstLine="709"/>
        <w:contextualSpacing/>
        <w:rPr>
          <w:rFonts w:ascii="Times New Roman" w:eastAsia="UkrainianPeterburg" w:hAnsi="Times New Roman" w:cs="Times New Roman"/>
          <w:bCs/>
          <w:color w:val="auto"/>
          <w:sz w:val="28"/>
          <w:szCs w:val="28"/>
          <w:lang w:val="uk-UA"/>
        </w:rPr>
      </w:pPr>
    </w:p>
    <w:p w:rsidR="00143176" w:rsidRPr="00AA12AA" w:rsidRDefault="00143176" w:rsidP="00143176">
      <w:pPr>
        <w:pStyle w:val="a4"/>
        <w:spacing w:after="0"/>
        <w:ind w:right="-1"/>
        <w:contextualSpacing/>
        <w:jc w:val="both"/>
        <w:rPr>
          <w:color w:val="auto"/>
          <w:sz w:val="28"/>
          <w:szCs w:val="28"/>
          <w:lang w:val="uk-UA"/>
        </w:rPr>
      </w:pPr>
      <w:r w:rsidRPr="00AA12AA">
        <w:rPr>
          <w:color w:val="auto"/>
          <w:sz w:val="28"/>
          <w:szCs w:val="28"/>
          <w:lang w:val="uk-UA"/>
        </w:rPr>
        <w:t>Вступ</w:t>
      </w:r>
    </w:p>
    <w:p w:rsidR="00143176" w:rsidRPr="00AA12AA" w:rsidRDefault="00143176" w:rsidP="00143176">
      <w:pPr>
        <w:pStyle w:val="a4"/>
        <w:spacing w:after="0"/>
        <w:ind w:right="-1"/>
        <w:contextualSpacing/>
        <w:jc w:val="both"/>
        <w:rPr>
          <w:color w:val="auto"/>
          <w:sz w:val="28"/>
          <w:szCs w:val="28"/>
          <w:lang w:val="uk-UA"/>
        </w:rPr>
      </w:pPr>
    </w:p>
    <w:p w:rsidR="00143176" w:rsidRPr="00AA12AA" w:rsidRDefault="00143176" w:rsidP="00143176">
      <w:pPr>
        <w:pStyle w:val="a4"/>
        <w:spacing w:after="0"/>
        <w:ind w:right="-1"/>
        <w:contextualSpacing/>
        <w:jc w:val="both"/>
        <w:rPr>
          <w:color w:val="auto"/>
          <w:sz w:val="28"/>
          <w:szCs w:val="28"/>
          <w:lang w:val="uk-UA"/>
        </w:rPr>
      </w:pPr>
      <w:r w:rsidRPr="00AA12AA">
        <w:rPr>
          <w:color w:val="auto"/>
          <w:sz w:val="28"/>
          <w:szCs w:val="28"/>
          <w:lang w:val="uk-UA"/>
        </w:rPr>
        <w:t>Розділ 1. Визначення проблеми, на розв’язання якої спрямована Програма.</w:t>
      </w:r>
    </w:p>
    <w:p w:rsidR="00143176" w:rsidRPr="00AA12AA" w:rsidRDefault="00143176" w:rsidP="00143176">
      <w:pPr>
        <w:pStyle w:val="a4"/>
        <w:spacing w:after="0"/>
        <w:ind w:right="-1"/>
        <w:contextualSpacing/>
        <w:jc w:val="both"/>
        <w:rPr>
          <w:color w:val="auto"/>
          <w:sz w:val="28"/>
          <w:szCs w:val="28"/>
          <w:lang w:val="uk-UA"/>
        </w:rPr>
      </w:pPr>
      <w:r w:rsidRPr="00AA12AA">
        <w:rPr>
          <w:color w:val="auto"/>
          <w:sz w:val="28"/>
          <w:szCs w:val="28"/>
          <w:lang w:val="uk-UA"/>
        </w:rPr>
        <w:t>Розділ 2. Визначення мети Програми.</w:t>
      </w:r>
    </w:p>
    <w:p w:rsidR="00143176" w:rsidRPr="00AA12AA" w:rsidRDefault="00143176" w:rsidP="00143176">
      <w:pPr>
        <w:pStyle w:val="a4"/>
        <w:spacing w:after="0"/>
        <w:ind w:right="-1"/>
        <w:contextualSpacing/>
        <w:jc w:val="both"/>
        <w:rPr>
          <w:color w:val="auto"/>
          <w:sz w:val="28"/>
          <w:szCs w:val="28"/>
          <w:lang w:val="uk-UA"/>
        </w:rPr>
      </w:pPr>
      <w:r w:rsidRPr="00AA12AA">
        <w:rPr>
          <w:color w:val="auto"/>
          <w:sz w:val="28"/>
          <w:szCs w:val="28"/>
          <w:lang w:val="uk-UA"/>
        </w:rPr>
        <w:t>Розділ 3. Обґрунтування шляхів і засобів розв’язання проблеми, обсягів та джерел фінансування Програми, строки та етапи виконання Програми.</w:t>
      </w:r>
    </w:p>
    <w:p w:rsidR="00143176" w:rsidRPr="00AA12AA" w:rsidRDefault="00143176" w:rsidP="00143176">
      <w:pPr>
        <w:pStyle w:val="a4"/>
        <w:spacing w:after="0"/>
        <w:ind w:right="-1"/>
        <w:contextualSpacing/>
        <w:jc w:val="both"/>
        <w:rPr>
          <w:color w:val="auto"/>
          <w:sz w:val="28"/>
          <w:szCs w:val="28"/>
          <w:lang w:val="uk-UA"/>
        </w:rPr>
      </w:pPr>
      <w:r w:rsidRPr="00AA12AA">
        <w:rPr>
          <w:color w:val="auto"/>
          <w:sz w:val="28"/>
          <w:szCs w:val="28"/>
          <w:lang w:val="uk-UA"/>
        </w:rPr>
        <w:t>Розділ 4. Перелік завдань, заходів Програми та результативні показники.</w:t>
      </w:r>
    </w:p>
    <w:p w:rsidR="00143176" w:rsidRPr="00AA12AA" w:rsidRDefault="00143176" w:rsidP="00143176">
      <w:pPr>
        <w:pStyle w:val="a4"/>
        <w:spacing w:after="0"/>
        <w:ind w:right="-1"/>
        <w:contextualSpacing/>
        <w:jc w:val="both"/>
        <w:rPr>
          <w:color w:val="auto"/>
          <w:sz w:val="28"/>
          <w:szCs w:val="28"/>
          <w:lang w:val="uk-UA"/>
        </w:rPr>
      </w:pPr>
      <w:r w:rsidRPr="00AA12AA">
        <w:rPr>
          <w:color w:val="auto"/>
          <w:sz w:val="28"/>
          <w:szCs w:val="28"/>
          <w:lang w:val="uk-UA"/>
        </w:rPr>
        <w:t>Розділ 5. Координація та контроль за ходом виконання Програми.</w:t>
      </w:r>
    </w:p>
    <w:p w:rsidR="00143176" w:rsidRPr="00AA12AA" w:rsidRDefault="00143176" w:rsidP="00143176">
      <w:pPr>
        <w:pStyle w:val="a4"/>
        <w:spacing w:after="0"/>
        <w:contextualSpacing/>
        <w:jc w:val="both"/>
        <w:rPr>
          <w:color w:val="auto"/>
          <w:sz w:val="28"/>
          <w:szCs w:val="28"/>
          <w:lang w:val="uk-UA"/>
        </w:rPr>
      </w:pPr>
    </w:p>
    <w:p w:rsidR="00143176" w:rsidRPr="00AA12AA" w:rsidRDefault="00143176" w:rsidP="00143176">
      <w:pPr>
        <w:pStyle w:val="a4"/>
        <w:spacing w:after="0"/>
        <w:contextualSpacing/>
        <w:jc w:val="both"/>
        <w:rPr>
          <w:color w:val="auto"/>
          <w:sz w:val="28"/>
          <w:szCs w:val="28"/>
          <w:lang w:val="uk-UA"/>
        </w:rPr>
      </w:pPr>
      <w:r w:rsidRPr="00AA12AA">
        <w:rPr>
          <w:color w:val="auto"/>
          <w:sz w:val="28"/>
          <w:szCs w:val="28"/>
          <w:lang w:val="uk-UA"/>
        </w:rPr>
        <w:t xml:space="preserve">Додатки: </w:t>
      </w:r>
    </w:p>
    <w:p w:rsidR="00143176" w:rsidRPr="00AA12AA" w:rsidRDefault="00143176" w:rsidP="00143176">
      <w:pPr>
        <w:pStyle w:val="a4"/>
        <w:spacing w:after="0"/>
        <w:contextualSpacing/>
        <w:jc w:val="both"/>
        <w:rPr>
          <w:color w:val="auto"/>
          <w:sz w:val="28"/>
          <w:szCs w:val="28"/>
          <w:lang w:val="uk-UA"/>
        </w:rPr>
      </w:pPr>
    </w:p>
    <w:p w:rsidR="00143176" w:rsidRPr="00AA12AA" w:rsidRDefault="00143176" w:rsidP="00143176">
      <w:pPr>
        <w:pStyle w:val="a4"/>
        <w:spacing w:after="0"/>
        <w:contextualSpacing/>
        <w:jc w:val="both"/>
        <w:rPr>
          <w:color w:val="auto"/>
          <w:sz w:val="28"/>
          <w:szCs w:val="28"/>
          <w:lang w:val="uk-UA"/>
        </w:rPr>
      </w:pPr>
      <w:r w:rsidRPr="00AA12AA">
        <w:rPr>
          <w:color w:val="auto"/>
          <w:sz w:val="28"/>
          <w:szCs w:val="28"/>
          <w:lang w:val="uk-UA"/>
        </w:rPr>
        <w:t>Додаток 1. Паспорт Програми;</w:t>
      </w:r>
    </w:p>
    <w:p w:rsidR="00143176" w:rsidRPr="00AA12AA" w:rsidRDefault="00143176" w:rsidP="00143176">
      <w:pPr>
        <w:pStyle w:val="a4"/>
        <w:spacing w:after="0"/>
        <w:contextualSpacing/>
        <w:jc w:val="both"/>
        <w:rPr>
          <w:color w:val="auto"/>
          <w:sz w:val="28"/>
          <w:szCs w:val="28"/>
          <w:lang w:val="uk-UA"/>
        </w:rPr>
      </w:pPr>
      <w:r w:rsidRPr="00AA12AA">
        <w:rPr>
          <w:color w:val="auto"/>
          <w:sz w:val="28"/>
          <w:szCs w:val="28"/>
          <w:lang w:val="uk-UA"/>
        </w:rPr>
        <w:t>Додаток 2. Ресурсне забезпечення Програми;</w:t>
      </w:r>
    </w:p>
    <w:p w:rsidR="00143176" w:rsidRPr="00AA12AA" w:rsidRDefault="00143176" w:rsidP="00143176">
      <w:pPr>
        <w:pStyle w:val="a4"/>
        <w:spacing w:after="0"/>
        <w:contextualSpacing/>
        <w:rPr>
          <w:color w:val="auto"/>
          <w:sz w:val="28"/>
          <w:szCs w:val="28"/>
          <w:lang w:val="uk-UA"/>
        </w:rPr>
      </w:pPr>
      <w:r w:rsidRPr="00AA12AA">
        <w:rPr>
          <w:color w:val="auto"/>
          <w:sz w:val="28"/>
          <w:szCs w:val="28"/>
          <w:lang w:val="uk-UA"/>
        </w:rPr>
        <w:t>Додаток 3. Напрями діяльності та заходи Програми;</w:t>
      </w:r>
    </w:p>
    <w:p w:rsidR="00143176" w:rsidRPr="00AA12AA" w:rsidRDefault="00143176" w:rsidP="00143176">
      <w:pPr>
        <w:pStyle w:val="a4"/>
        <w:spacing w:after="0"/>
        <w:contextualSpacing/>
        <w:jc w:val="both"/>
        <w:rPr>
          <w:color w:val="auto"/>
          <w:sz w:val="28"/>
          <w:szCs w:val="28"/>
          <w:lang w:val="uk-UA"/>
        </w:rPr>
      </w:pPr>
      <w:r w:rsidRPr="00AA12AA">
        <w:rPr>
          <w:color w:val="auto"/>
          <w:sz w:val="28"/>
          <w:szCs w:val="28"/>
          <w:lang w:val="uk-UA"/>
        </w:rPr>
        <w:t>Додаток 4. Календарний план.</w:t>
      </w: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720"/>
        </w:tabs>
        <w:contextualSpacing/>
        <w:rPr>
          <w:rFonts w:ascii="Times New Roman" w:hAnsi="Times New Roman" w:cs="Times New Roman"/>
          <w:b/>
          <w:color w:val="auto"/>
          <w:sz w:val="28"/>
          <w:szCs w:val="26"/>
          <w:lang w:val="uk-UA"/>
        </w:rPr>
      </w:pPr>
    </w:p>
    <w:p w:rsidR="00143176" w:rsidRPr="00AA12AA" w:rsidRDefault="00143176" w:rsidP="00143176">
      <w:pPr>
        <w:pStyle w:val="HTML"/>
        <w:tabs>
          <w:tab w:val="clear" w:pos="916"/>
          <w:tab w:val="left" w:pos="567"/>
        </w:tabs>
        <w:contextualSpacing/>
        <w:jc w:val="center"/>
        <w:rPr>
          <w:rFonts w:ascii="Times New Roman" w:hAnsi="Times New Roman" w:cs="Times New Roman"/>
          <w:b/>
          <w:color w:val="auto"/>
          <w:sz w:val="28"/>
          <w:szCs w:val="26"/>
          <w:lang w:val="uk-UA"/>
        </w:rPr>
      </w:pPr>
      <w:r w:rsidRPr="00AA12AA">
        <w:rPr>
          <w:rFonts w:ascii="Times New Roman" w:hAnsi="Times New Roman" w:cs="Times New Roman"/>
          <w:b/>
          <w:color w:val="auto"/>
          <w:sz w:val="28"/>
          <w:szCs w:val="26"/>
          <w:lang w:val="uk-UA"/>
        </w:rPr>
        <w:lastRenderedPageBreak/>
        <w:t>Вступ</w:t>
      </w:r>
    </w:p>
    <w:p w:rsidR="00143176" w:rsidRPr="00AA12AA" w:rsidRDefault="00143176" w:rsidP="00143176">
      <w:pPr>
        <w:tabs>
          <w:tab w:val="left" w:pos="567"/>
        </w:tabs>
        <w:spacing w:after="0" w:line="240" w:lineRule="auto"/>
        <w:ind w:left="-15" w:right="57"/>
        <w:contextualSpacing/>
        <w:jc w:val="both"/>
        <w:rPr>
          <w:rFonts w:ascii="Times New Roman" w:hAnsi="Times New Roman" w:cs="Times New Roman"/>
          <w:color w:val="auto"/>
          <w:sz w:val="28"/>
          <w:lang w:val="uk-UA"/>
        </w:rPr>
      </w:pPr>
      <w:r w:rsidRPr="00AA12AA">
        <w:rPr>
          <w:rFonts w:ascii="Times New Roman" w:hAnsi="Times New Roman" w:cs="Times New Roman"/>
          <w:color w:val="auto"/>
          <w:sz w:val="28"/>
          <w:lang w:val="uk-UA"/>
        </w:rPr>
        <w:tab/>
        <w:t>Програма підтримки молодіжної політики на території Пирятинської міської територіальної громади на 202</w:t>
      </w:r>
      <w:r>
        <w:rPr>
          <w:rFonts w:ascii="Times New Roman" w:hAnsi="Times New Roman" w:cs="Times New Roman"/>
          <w:color w:val="auto"/>
          <w:sz w:val="28"/>
          <w:lang w:val="uk-UA"/>
        </w:rPr>
        <w:t>6</w:t>
      </w:r>
      <w:r w:rsidRPr="00AA12AA">
        <w:rPr>
          <w:rFonts w:ascii="Times New Roman" w:hAnsi="Times New Roman" w:cs="Times New Roman"/>
          <w:color w:val="auto"/>
          <w:sz w:val="28"/>
          <w:lang w:val="uk-UA"/>
        </w:rPr>
        <w:t>-202</w:t>
      </w:r>
      <w:r>
        <w:rPr>
          <w:rFonts w:ascii="Times New Roman" w:hAnsi="Times New Roman" w:cs="Times New Roman"/>
          <w:color w:val="auto"/>
          <w:sz w:val="28"/>
          <w:lang w:val="uk-UA"/>
        </w:rPr>
        <w:t>9</w:t>
      </w:r>
      <w:r w:rsidRPr="00AA12AA">
        <w:rPr>
          <w:rFonts w:ascii="Times New Roman" w:hAnsi="Times New Roman" w:cs="Times New Roman"/>
          <w:color w:val="auto"/>
          <w:sz w:val="28"/>
          <w:lang w:val="uk-UA"/>
        </w:rPr>
        <w:t xml:space="preserve"> роки розроблена відповідно до Конституції України, Закону України „Про основні засади молодіжної політики“, постанови Кабінету Міністрів України „Про затвердження Державної цільової соціальної програми „Молодь України“, Європейської хартії про участь молоді у місцевому і регіональному житті. </w:t>
      </w:r>
    </w:p>
    <w:p w:rsidR="00143176" w:rsidRPr="00AA12AA" w:rsidRDefault="00143176" w:rsidP="00143176">
      <w:pPr>
        <w:tabs>
          <w:tab w:val="left" w:pos="567"/>
        </w:tabs>
        <w:spacing w:after="0" w:line="240" w:lineRule="auto"/>
        <w:ind w:left="-15" w:right="57"/>
        <w:contextualSpacing/>
        <w:jc w:val="both"/>
        <w:rPr>
          <w:rFonts w:ascii="Times New Roman" w:hAnsi="Times New Roman" w:cs="Times New Roman"/>
          <w:color w:val="auto"/>
          <w:sz w:val="28"/>
          <w:lang w:val="uk-UA"/>
        </w:rPr>
      </w:pPr>
      <w:r w:rsidRPr="00AA12AA">
        <w:rPr>
          <w:rFonts w:ascii="Times New Roman" w:hAnsi="Times New Roman" w:cs="Times New Roman"/>
          <w:color w:val="auto"/>
          <w:sz w:val="28"/>
          <w:lang w:val="uk-UA"/>
        </w:rPr>
        <w:tab/>
        <w:t xml:space="preserve">Велика імовірність того, що реформа децентралізації не може бути успішною у разі відсутності дієвої моделі молодіжної політики і молодіжної роботи. Забезпечення ефективної молодіжної політики в умовах децентралізації має базуватися на належному кадровому, фінансовому забезпеченні, розвитку молодіжної інфраструктури та залученню молоді до процесу розроблення й ухвалення рішень і контролю за їх виконанням. Виходячи з того, що одним з основних завдань процесу децентралізації є формування комфортного середовища для мешканців громади, основні напрями реалізації молодіжної політики на рівні громади є: </w:t>
      </w:r>
    </w:p>
    <w:p w:rsidR="00143176" w:rsidRPr="00AA12AA" w:rsidRDefault="00143176" w:rsidP="008F0C22">
      <w:pPr>
        <w:pStyle w:val="a3"/>
        <w:spacing w:after="0" w:line="240" w:lineRule="auto"/>
        <w:ind w:left="567" w:right="57"/>
        <w:jc w:val="both"/>
        <w:rPr>
          <w:rFonts w:ascii="Times New Roman" w:hAnsi="Times New Roman" w:cs="Times New Roman"/>
          <w:color w:val="auto"/>
          <w:sz w:val="28"/>
          <w:lang w:val="uk-UA"/>
        </w:rPr>
      </w:pPr>
      <w:r w:rsidRPr="00AA12AA">
        <w:rPr>
          <w:rFonts w:ascii="Times New Roman" w:hAnsi="Times New Roman" w:cs="Times New Roman"/>
          <w:color w:val="auto"/>
          <w:sz w:val="28"/>
          <w:lang w:val="uk-UA"/>
        </w:rPr>
        <w:t xml:space="preserve">кадрове забезпечення (навчання фахівців і молодіжних працівників); </w:t>
      </w:r>
    </w:p>
    <w:p w:rsidR="00143176" w:rsidRPr="00AA12AA" w:rsidRDefault="00143176" w:rsidP="008F0C22">
      <w:pPr>
        <w:pStyle w:val="a3"/>
        <w:spacing w:after="0" w:line="240" w:lineRule="auto"/>
        <w:ind w:left="567" w:right="57"/>
        <w:jc w:val="both"/>
        <w:rPr>
          <w:rFonts w:ascii="Times New Roman" w:hAnsi="Times New Roman" w:cs="Times New Roman"/>
          <w:color w:val="auto"/>
          <w:sz w:val="28"/>
          <w:lang w:val="uk-UA"/>
        </w:rPr>
      </w:pPr>
      <w:r w:rsidRPr="00AA12AA">
        <w:rPr>
          <w:rFonts w:ascii="Times New Roman" w:hAnsi="Times New Roman" w:cs="Times New Roman"/>
          <w:color w:val="auto"/>
          <w:sz w:val="28"/>
          <w:lang w:val="uk-UA"/>
        </w:rPr>
        <w:t xml:space="preserve">розвиток молодіжної інфраструктури; </w:t>
      </w:r>
    </w:p>
    <w:p w:rsidR="00143176" w:rsidRPr="00AA12AA" w:rsidRDefault="00143176" w:rsidP="008F0C22">
      <w:pPr>
        <w:pStyle w:val="a3"/>
        <w:spacing w:after="0" w:line="240" w:lineRule="auto"/>
        <w:ind w:left="0" w:right="57" w:firstLine="567"/>
        <w:jc w:val="both"/>
        <w:rPr>
          <w:rFonts w:ascii="Times New Roman" w:hAnsi="Times New Roman" w:cs="Times New Roman"/>
          <w:color w:val="auto"/>
          <w:sz w:val="28"/>
          <w:lang w:val="uk-UA"/>
        </w:rPr>
      </w:pPr>
      <w:r w:rsidRPr="00AA12AA">
        <w:rPr>
          <w:rFonts w:ascii="Times New Roman" w:hAnsi="Times New Roman" w:cs="Times New Roman"/>
          <w:color w:val="auto"/>
          <w:sz w:val="28"/>
          <w:lang w:val="uk-UA"/>
        </w:rPr>
        <w:t xml:space="preserve">залучення молоді до процесу розроблення, ухвалення рішень та контролю за їх виконанням. </w:t>
      </w:r>
    </w:p>
    <w:p w:rsidR="00143176" w:rsidRPr="00AA12AA" w:rsidRDefault="00143176" w:rsidP="00143176">
      <w:pPr>
        <w:spacing w:after="0" w:line="240" w:lineRule="auto"/>
        <w:ind w:left="-15" w:right="57" w:firstLine="582"/>
        <w:contextualSpacing/>
        <w:jc w:val="both"/>
        <w:rPr>
          <w:rFonts w:ascii="Times New Roman" w:hAnsi="Times New Roman" w:cs="Times New Roman"/>
          <w:color w:val="auto"/>
          <w:sz w:val="28"/>
          <w:lang w:val="uk-UA"/>
        </w:rPr>
      </w:pPr>
      <w:r w:rsidRPr="00AA12AA">
        <w:rPr>
          <w:rFonts w:ascii="Times New Roman" w:hAnsi="Times New Roman" w:cs="Times New Roman"/>
          <w:color w:val="auto"/>
          <w:sz w:val="28"/>
          <w:lang w:val="uk-UA"/>
        </w:rPr>
        <w:t xml:space="preserve">Важливим аспектом у процесі запровадження моделі молодіжної політики на рівні громади є створення дієвої системи збору, обробки інформації й реагування на запити молодих хлопців та дівчат, місцеві молодіжні ініціативи. </w:t>
      </w:r>
    </w:p>
    <w:p w:rsidR="00143176" w:rsidRPr="00AA12AA" w:rsidRDefault="00143176" w:rsidP="00143176">
      <w:pPr>
        <w:spacing w:after="0" w:line="240" w:lineRule="auto"/>
        <w:ind w:left="-17" w:right="57" w:firstLine="582"/>
        <w:contextualSpacing/>
        <w:jc w:val="both"/>
        <w:rPr>
          <w:rFonts w:ascii="Times New Roman" w:hAnsi="Times New Roman" w:cs="Times New Roman"/>
          <w:color w:val="auto"/>
          <w:sz w:val="28"/>
          <w:lang w:val="uk-UA"/>
        </w:rPr>
      </w:pPr>
      <w:r w:rsidRPr="00AA12AA">
        <w:rPr>
          <w:rFonts w:ascii="Times New Roman" w:hAnsi="Times New Roman" w:cs="Times New Roman"/>
          <w:color w:val="auto"/>
          <w:sz w:val="28"/>
          <w:lang w:val="uk-UA"/>
        </w:rPr>
        <w:t xml:space="preserve">Молоді люди є носієм потенціалу, мають права і відіграють активну роль у розвитку громади. Молодіжна політика інтегрує в собі усі інші сфери відповідальності по роботі з молоддю: освіта, працевлаштування та ринок праці, культурний розвиток, соціальний захист тощо та передбачає використання існуючої структури і формування нової, якщо її немає, з урахуванням функцій різних відповідальних суб’єктів на рівні громади. </w:t>
      </w:r>
    </w:p>
    <w:p w:rsidR="00143176" w:rsidRPr="00AA12AA" w:rsidRDefault="00143176" w:rsidP="00143176">
      <w:pPr>
        <w:spacing w:after="0" w:line="240" w:lineRule="auto"/>
        <w:ind w:left="-17" w:right="57" w:firstLine="582"/>
        <w:contextualSpacing/>
        <w:jc w:val="both"/>
        <w:rPr>
          <w:rFonts w:ascii="Times New Roman" w:hAnsi="Times New Roman" w:cs="Times New Roman"/>
          <w:color w:val="auto"/>
          <w:sz w:val="28"/>
          <w:lang w:val="uk-UA"/>
        </w:rPr>
      </w:pPr>
      <w:r w:rsidRPr="00AA12AA">
        <w:rPr>
          <w:rFonts w:ascii="Times New Roman" w:hAnsi="Times New Roman" w:cs="Times New Roman"/>
          <w:color w:val="auto"/>
          <w:sz w:val="28"/>
          <w:lang w:val="uk-UA"/>
        </w:rPr>
        <w:t xml:space="preserve">Аналізуючи результати вивчення потреб молоді, можна зробити висновок, що загальнолюдські цінності і проблеми дуже близькі сучасній молоді, вони намагаються знайти шляхи їх вирішення. Більшість проблем молоді - це складові загальних потреб сучасного суспільства. </w:t>
      </w:r>
    </w:p>
    <w:p w:rsidR="00143176" w:rsidRPr="00AA12AA" w:rsidRDefault="00143176" w:rsidP="00143176">
      <w:pPr>
        <w:spacing w:after="0" w:line="240" w:lineRule="auto"/>
        <w:ind w:left="-17" w:right="57" w:firstLine="582"/>
        <w:contextualSpacing/>
        <w:jc w:val="both"/>
        <w:rPr>
          <w:rFonts w:ascii="Times New Roman" w:hAnsi="Times New Roman" w:cs="Times New Roman"/>
          <w:color w:val="auto"/>
          <w:sz w:val="28"/>
          <w:lang w:val="uk-UA"/>
        </w:rPr>
      </w:pPr>
      <w:r w:rsidRPr="00AA12AA">
        <w:rPr>
          <w:rFonts w:ascii="Times New Roman" w:hAnsi="Times New Roman" w:cs="Times New Roman"/>
          <w:color w:val="auto"/>
          <w:sz w:val="28"/>
          <w:lang w:val="uk-UA"/>
        </w:rPr>
        <w:t xml:space="preserve">Для активізації участі молодих людей повинна надаватись підтримка молодіжній раді, створюватися молодіжні центри (простори) тощо. Йдеться про більш активне залучення молоді до ухвалення рішень, процесу формування та реалізації молодіжної політики на рівні громади. Молодіжна робота в громаді повинна враховувати інтереси та потреби молоді й, насамперед, формувати не споживацькі настрої в молодіжному середовищі, а активну громадянську позицію та задіювати усі потенційні ресурси.  </w:t>
      </w:r>
    </w:p>
    <w:p w:rsidR="00143176" w:rsidRPr="00AA12AA" w:rsidRDefault="00143176" w:rsidP="00143176">
      <w:pPr>
        <w:tabs>
          <w:tab w:val="left" w:pos="567"/>
        </w:tabs>
        <w:spacing w:after="0" w:line="240" w:lineRule="auto"/>
        <w:ind w:right="57" w:firstLine="582"/>
        <w:contextualSpacing/>
        <w:jc w:val="both"/>
        <w:rPr>
          <w:rFonts w:ascii="Times New Roman" w:hAnsi="Times New Roman" w:cs="Times New Roman"/>
          <w:color w:val="auto"/>
          <w:sz w:val="28"/>
          <w:lang w:val="uk-UA"/>
        </w:rPr>
      </w:pPr>
      <w:r w:rsidRPr="00AA12AA">
        <w:rPr>
          <w:rFonts w:ascii="Times New Roman" w:hAnsi="Times New Roman" w:cs="Times New Roman"/>
          <w:color w:val="auto"/>
          <w:sz w:val="28"/>
          <w:lang w:val="uk-UA"/>
        </w:rPr>
        <w:t xml:space="preserve">Реалізація Програми ґрунтується на системі загальноєвропейських принципів, визначених у Переглянутій Європейській Хартії про участь молоді у місцевому та регіональному житті: відкритості, рівності можливостей та недискримінаційному ставленні, реалістичності Програми, дієвому та </w:t>
      </w:r>
      <w:r w:rsidRPr="00AA12AA">
        <w:rPr>
          <w:rFonts w:ascii="Times New Roman" w:hAnsi="Times New Roman" w:cs="Times New Roman"/>
          <w:color w:val="auto"/>
          <w:sz w:val="28"/>
          <w:lang w:val="uk-UA"/>
        </w:rPr>
        <w:lastRenderedPageBreak/>
        <w:t xml:space="preserve">відповідальному підході, а також безпосередньому залученні молоді до її виконання. </w:t>
      </w:r>
    </w:p>
    <w:p w:rsidR="00143176" w:rsidRPr="00AA12AA" w:rsidRDefault="00143176" w:rsidP="00143176">
      <w:pPr>
        <w:spacing w:after="0" w:line="240" w:lineRule="auto"/>
        <w:ind w:left="-15" w:right="57" w:firstLine="582"/>
        <w:contextualSpacing/>
        <w:jc w:val="both"/>
        <w:rPr>
          <w:rFonts w:ascii="Times New Roman" w:hAnsi="Times New Roman" w:cs="Times New Roman"/>
          <w:color w:val="auto"/>
          <w:sz w:val="28"/>
          <w:lang w:val="uk-UA"/>
        </w:rPr>
      </w:pPr>
      <w:r w:rsidRPr="00AA12AA">
        <w:rPr>
          <w:rFonts w:ascii="Times New Roman" w:hAnsi="Times New Roman" w:cs="Times New Roman"/>
          <w:color w:val="auto"/>
          <w:sz w:val="28"/>
          <w:lang w:val="uk-UA"/>
        </w:rPr>
        <w:t xml:space="preserve">Згідно з Резолюцією про молодіжну роботу Ради Європи, молодіжна робота базується на неформальній та інформальній освіті, проводиться поза межами формальної освіти, організовується силами молоді та спеціалістами з молодіжної роботи. </w:t>
      </w:r>
    </w:p>
    <w:p w:rsidR="00143176" w:rsidRPr="00AA12AA" w:rsidRDefault="00143176" w:rsidP="00143176">
      <w:pPr>
        <w:spacing w:after="0" w:line="240" w:lineRule="auto"/>
        <w:ind w:left="-15" w:right="57" w:firstLine="582"/>
        <w:contextualSpacing/>
        <w:jc w:val="both"/>
        <w:rPr>
          <w:rFonts w:ascii="Times New Roman" w:hAnsi="Times New Roman" w:cs="Times New Roman"/>
          <w:color w:val="auto"/>
          <w:sz w:val="28"/>
          <w:lang w:val="uk-UA"/>
        </w:rPr>
      </w:pPr>
      <w:r w:rsidRPr="00AA12AA">
        <w:rPr>
          <w:rFonts w:ascii="Times New Roman" w:hAnsi="Times New Roman" w:cs="Times New Roman"/>
          <w:color w:val="auto"/>
          <w:sz w:val="28"/>
          <w:lang w:val="uk-UA"/>
        </w:rPr>
        <w:t xml:space="preserve">Ефективність реалізації програми залежить від єдності та координованості дій місцевого самоврядування і молодіжного представництва. </w:t>
      </w:r>
    </w:p>
    <w:p w:rsidR="00143176" w:rsidRPr="00AA12AA" w:rsidRDefault="00143176" w:rsidP="00143176">
      <w:pPr>
        <w:spacing w:after="0" w:line="240" w:lineRule="auto"/>
        <w:ind w:left="710"/>
        <w:contextualSpacing/>
        <w:rPr>
          <w:rFonts w:ascii="Times New Roman" w:hAnsi="Times New Roman" w:cs="Times New Roman"/>
          <w:color w:val="auto"/>
          <w:sz w:val="28"/>
          <w:lang w:val="uk-UA"/>
        </w:rPr>
      </w:pPr>
      <w:r w:rsidRPr="00AA12AA">
        <w:rPr>
          <w:rFonts w:ascii="Times New Roman" w:hAnsi="Times New Roman" w:cs="Times New Roman"/>
          <w:color w:val="auto"/>
          <w:sz w:val="28"/>
          <w:lang w:val="uk-UA"/>
        </w:rPr>
        <w:t xml:space="preserve"> </w:t>
      </w:r>
    </w:p>
    <w:p w:rsidR="00143176" w:rsidRPr="00AA12AA" w:rsidRDefault="00143176" w:rsidP="00143176">
      <w:pPr>
        <w:spacing w:after="0" w:line="240" w:lineRule="auto"/>
        <w:contextualSpacing/>
        <w:jc w:val="center"/>
        <w:rPr>
          <w:rFonts w:ascii="Times New Roman" w:hAnsi="Times New Roman" w:cs="Times New Roman"/>
          <w:b/>
          <w:color w:val="auto"/>
          <w:sz w:val="28"/>
          <w:szCs w:val="28"/>
          <w:lang w:val="uk-UA"/>
        </w:rPr>
      </w:pPr>
      <w:r w:rsidRPr="00AA12AA">
        <w:rPr>
          <w:rFonts w:ascii="Times New Roman" w:hAnsi="Times New Roman" w:cs="Times New Roman"/>
          <w:b/>
          <w:color w:val="auto"/>
          <w:sz w:val="28"/>
          <w:szCs w:val="28"/>
          <w:lang w:val="uk-UA"/>
        </w:rPr>
        <w:t>Розділ 1. Визначення проблем, на розв’язання яких спрямована Програма</w:t>
      </w:r>
    </w:p>
    <w:p w:rsidR="00143176" w:rsidRPr="00AA12AA" w:rsidRDefault="00143176" w:rsidP="00143176">
      <w:pPr>
        <w:widowControl w:val="0"/>
        <w:spacing w:after="0" w:line="240" w:lineRule="auto"/>
        <w:ind w:firstLine="567"/>
        <w:contextualSpacing/>
        <w:jc w:val="both"/>
        <w:rPr>
          <w:rFonts w:ascii="Times New Roman" w:eastAsia="Arial" w:hAnsi="Times New Roman" w:cs="Times New Roman"/>
          <w:color w:val="auto"/>
          <w:sz w:val="28"/>
          <w:szCs w:val="28"/>
          <w:lang w:val="uk-UA"/>
        </w:rPr>
      </w:pPr>
      <w:r w:rsidRPr="00AA12AA">
        <w:rPr>
          <w:rFonts w:ascii="Times New Roman" w:eastAsia="Arial" w:hAnsi="Times New Roman" w:cs="Times New Roman"/>
          <w:color w:val="auto"/>
          <w:sz w:val="28"/>
          <w:szCs w:val="28"/>
          <w:lang w:val="uk-UA"/>
        </w:rPr>
        <w:t>Програма спрямована на розв’язання проблемних питань становлення та розвитку людини як особистості:</w:t>
      </w:r>
    </w:p>
    <w:p w:rsidR="00143176" w:rsidRPr="00AA12AA" w:rsidRDefault="00143176" w:rsidP="00143176">
      <w:pPr>
        <w:widowControl w:val="0"/>
        <w:spacing w:after="0" w:line="240" w:lineRule="auto"/>
        <w:ind w:firstLine="567"/>
        <w:contextualSpacing/>
        <w:jc w:val="both"/>
        <w:rPr>
          <w:rFonts w:ascii="Times New Roman" w:eastAsia="Arial" w:hAnsi="Times New Roman" w:cs="Times New Roman"/>
          <w:color w:val="auto"/>
          <w:sz w:val="28"/>
          <w:szCs w:val="28"/>
          <w:lang w:val="uk-UA"/>
        </w:rPr>
      </w:pPr>
      <w:r w:rsidRPr="00AA12AA">
        <w:rPr>
          <w:rFonts w:ascii="Times New Roman" w:eastAsia="Arial" w:hAnsi="Times New Roman" w:cs="Times New Roman"/>
          <w:color w:val="auto"/>
          <w:sz w:val="28"/>
          <w:szCs w:val="28"/>
          <w:lang w:val="uk-UA"/>
        </w:rPr>
        <w:t>рівень сформованості лідерських компетенцій в учнівської молоді не відповідає вимогам сучасності,</w:t>
      </w:r>
    </w:p>
    <w:p w:rsidR="00143176" w:rsidRPr="00AA12AA" w:rsidRDefault="00143176" w:rsidP="00143176">
      <w:pPr>
        <w:widowControl w:val="0"/>
        <w:spacing w:after="0" w:line="240" w:lineRule="auto"/>
        <w:ind w:firstLine="567"/>
        <w:contextualSpacing/>
        <w:jc w:val="both"/>
        <w:rPr>
          <w:rFonts w:ascii="Times New Roman" w:eastAsia="Arial" w:hAnsi="Times New Roman" w:cs="Times New Roman"/>
          <w:bCs/>
          <w:color w:val="auto"/>
          <w:spacing w:val="-4"/>
          <w:sz w:val="28"/>
          <w:szCs w:val="28"/>
          <w:lang w:val="uk-UA"/>
        </w:rPr>
      </w:pPr>
      <w:r w:rsidRPr="00AA12AA">
        <w:rPr>
          <w:rFonts w:ascii="Times New Roman" w:hAnsi="Times New Roman" w:cs="Times New Roman"/>
          <w:color w:val="auto"/>
          <w:sz w:val="28"/>
          <w:szCs w:val="28"/>
          <w:lang w:val="uk-UA"/>
        </w:rPr>
        <w:t xml:space="preserve">потребує </w:t>
      </w:r>
      <w:r w:rsidRPr="00AA12AA">
        <w:rPr>
          <w:rFonts w:ascii="Times New Roman" w:eastAsia="Arial" w:hAnsi="Times New Roman" w:cs="Times New Roman"/>
          <w:bCs/>
          <w:color w:val="auto"/>
          <w:spacing w:val="-6"/>
          <w:sz w:val="28"/>
          <w:szCs w:val="28"/>
          <w:lang w:val="uk-UA"/>
        </w:rPr>
        <w:t xml:space="preserve">підвищення громадянська активність молодих громадян, </w:t>
      </w:r>
      <w:r w:rsidRPr="00AA12AA">
        <w:rPr>
          <w:rFonts w:ascii="Times New Roman" w:eastAsia="Arial" w:hAnsi="Times New Roman" w:cs="Times New Roman"/>
          <w:bCs/>
          <w:color w:val="auto"/>
          <w:spacing w:val="-4"/>
          <w:sz w:val="28"/>
          <w:szCs w:val="28"/>
          <w:lang w:val="uk-UA"/>
        </w:rPr>
        <w:t>рівень поінформованості молоді про їх права та обов’язки, реалізацію прав на охорону здоров'я, професійну орієнтацію, працевлаштування та відпочинок, про здоровий і безпечний спосіб життя тощо,</w:t>
      </w:r>
    </w:p>
    <w:p w:rsidR="00143176" w:rsidRPr="00AA12AA" w:rsidRDefault="00143176" w:rsidP="00143176">
      <w:pPr>
        <w:widowControl w:val="0"/>
        <w:spacing w:after="0" w:line="240" w:lineRule="auto"/>
        <w:ind w:firstLine="567"/>
        <w:contextualSpacing/>
        <w:jc w:val="both"/>
        <w:rPr>
          <w:rFonts w:ascii="Times New Roman" w:eastAsia="Arial" w:hAnsi="Times New Roman" w:cs="Times New Roman"/>
          <w:bCs/>
          <w:color w:val="auto"/>
          <w:spacing w:val="-8"/>
          <w:sz w:val="28"/>
          <w:szCs w:val="28"/>
          <w:lang w:val="uk-UA"/>
        </w:rPr>
      </w:pPr>
      <w:r w:rsidRPr="00AA12AA">
        <w:rPr>
          <w:rFonts w:ascii="Times New Roman" w:eastAsia="Arial" w:hAnsi="Times New Roman" w:cs="Times New Roman"/>
          <w:color w:val="auto"/>
          <w:sz w:val="28"/>
          <w:szCs w:val="28"/>
          <w:lang w:val="uk-UA"/>
        </w:rPr>
        <w:t>необхідно вдосконалити роботу щодо розвитку здібностей учнів, підготовки їх до участі в олімпіадах різних рівнів, конкурсах, турнірах, соціальних проєктах;</w:t>
      </w:r>
      <w:r w:rsidRPr="00AA12AA">
        <w:rPr>
          <w:rFonts w:ascii="Times New Roman" w:eastAsia="Arial" w:hAnsi="Times New Roman" w:cs="Times New Roman"/>
          <w:bCs/>
          <w:color w:val="auto"/>
          <w:spacing w:val="-8"/>
          <w:sz w:val="28"/>
          <w:szCs w:val="28"/>
          <w:lang w:val="uk-UA"/>
        </w:rPr>
        <w:t xml:space="preserve"> </w:t>
      </w:r>
    </w:p>
    <w:p w:rsidR="00143176" w:rsidRPr="00AA12AA" w:rsidRDefault="00143176" w:rsidP="00143176">
      <w:pPr>
        <w:widowControl w:val="0"/>
        <w:tabs>
          <w:tab w:val="left" w:pos="567"/>
        </w:tabs>
        <w:spacing w:after="0" w:line="240" w:lineRule="auto"/>
        <w:contextualSpacing/>
        <w:jc w:val="both"/>
        <w:rPr>
          <w:rFonts w:ascii="Times New Roman" w:eastAsia="Arial" w:hAnsi="Times New Roman" w:cs="Times New Roman"/>
          <w:bCs/>
          <w:color w:val="auto"/>
          <w:spacing w:val="-8"/>
          <w:sz w:val="28"/>
          <w:szCs w:val="28"/>
          <w:lang w:val="uk-UA"/>
        </w:rPr>
      </w:pPr>
      <w:r w:rsidRPr="00AA12AA">
        <w:rPr>
          <w:rFonts w:ascii="Times New Roman" w:eastAsia="Arial" w:hAnsi="Times New Roman" w:cs="Times New Roman"/>
          <w:bCs/>
          <w:color w:val="auto"/>
          <w:spacing w:val="-8"/>
          <w:sz w:val="28"/>
          <w:szCs w:val="28"/>
          <w:lang w:val="uk-UA"/>
        </w:rPr>
        <w:tab/>
        <w:t>низька активність та залученість молоді у процеси написання та реалізацію соціальних проєктів;</w:t>
      </w:r>
    </w:p>
    <w:p w:rsidR="00143176" w:rsidRPr="00AA12AA" w:rsidRDefault="00143176" w:rsidP="00143176">
      <w:pPr>
        <w:widowControl w:val="0"/>
        <w:spacing w:after="0" w:line="240" w:lineRule="auto"/>
        <w:ind w:firstLine="567"/>
        <w:contextualSpacing/>
        <w:jc w:val="both"/>
        <w:rPr>
          <w:rFonts w:ascii="Times New Roman" w:eastAsia="Arial" w:hAnsi="Times New Roman" w:cs="Times New Roman"/>
          <w:bCs/>
          <w:color w:val="auto"/>
          <w:spacing w:val="-8"/>
          <w:sz w:val="28"/>
          <w:szCs w:val="28"/>
          <w:lang w:val="uk-UA"/>
        </w:rPr>
      </w:pPr>
      <w:r w:rsidRPr="00AA12AA">
        <w:rPr>
          <w:rFonts w:ascii="Times New Roman" w:eastAsia="Arial" w:hAnsi="Times New Roman" w:cs="Times New Roman"/>
          <w:bCs/>
          <w:color w:val="auto"/>
          <w:spacing w:val="-8"/>
          <w:sz w:val="28"/>
          <w:szCs w:val="28"/>
          <w:lang w:val="uk-UA"/>
        </w:rPr>
        <w:t>підвищення оздоровчої рухової активності усіх категорій громадян, зниження рівня захворюваності;</w:t>
      </w:r>
    </w:p>
    <w:p w:rsidR="00143176" w:rsidRPr="00AA12AA" w:rsidRDefault="008F0C22" w:rsidP="00143176">
      <w:pPr>
        <w:widowControl w:val="0"/>
        <w:tabs>
          <w:tab w:val="left" w:pos="567"/>
        </w:tabs>
        <w:spacing w:after="0" w:line="240" w:lineRule="auto"/>
        <w:contextualSpacing/>
        <w:jc w:val="both"/>
        <w:rPr>
          <w:rFonts w:ascii="Times New Roman" w:eastAsia="Arial" w:hAnsi="Times New Roman" w:cs="Times New Roman"/>
          <w:bCs/>
          <w:color w:val="auto"/>
          <w:spacing w:val="-8"/>
          <w:sz w:val="28"/>
          <w:szCs w:val="28"/>
          <w:lang w:val="uk-UA"/>
        </w:rPr>
      </w:pPr>
      <w:r>
        <w:rPr>
          <w:rFonts w:ascii="Times New Roman" w:eastAsia="Arial" w:hAnsi="Times New Roman" w:cs="Times New Roman"/>
          <w:bCs/>
          <w:color w:val="auto"/>
          <w:spacing w:val="-8"/>
          <w:sz w:val="28"/>
          <w:szCs w:val="28"/>
          <w:lang w:val="uk-UA"/>
        </w:rPr>
        <w:tab/>
      </w:r>
      <w:r w:rsidR="00143176" w:rsidRPr="00AA12AA">
        <w:rPr>
          <w:rFonts w:ascii="Times New Roman" w:eastAsia="Arial" w:hAnsi="Times New Roman" w:cs="Times New Roman"/>
          <w:bCs/>
          <w:color w:val="auto"/>
          <w:spacing w:val="-8"/>
          <w:sz w:val="28"/>
          <w:szCs w:val="28"/>
          <w:lang w:val="uk-UA"/>
        </w:rPr>
        <w:t>необхідність вдосконалити  змістовне дозвілля для молоді в громаді.</w:t>
      </w:r>
    </w:p>
    <w:p w:rsidR="00143176" w:rsidRPr="00AA12AA" w:rsidRDefault="00143176" w:rsidP="008F0C22">
      <w:pPr>
        <w:widowControl w:val="0"/>
        <w:spacing w:after="0" w:line="240" w:lineRule="auto"/>
        <w:ind w:firstLine="567"/>
        <w:contextualSpacing/>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Найбільшим потенціалом України є молодь: покоління вільних людей, покоління, яке мислить, прагне, творить і готове брати на себе відповідальність.</w:t>
      </w:r>
    </w:p>
    <w:p w:rsidR="00143176" w:rsidRPr="00AA12AA" w:rsidRDefault="00143176" w:rsidP="00143176">
      <w:pPr>
        <w:shd w:val="clear" w:color="auto" w:fill="FFFFFF"/>
        <w:spacing w:after="0" w:line="240" w:lineRule="auto"/>
        <w:ind w:firstLine="567"/>
        <w:contextualSpacing/>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 xml:space="preserve">Тому Програма передбачає створення сприятливих умов для всебічного розвитку особистості, визначає фундаментальні засади організації виховної роботи, її основні цілі, форми і методи. </w:t>
      </w:r>
      <w:r w:rsidRPr="00AA12AA">
        <w:rPr>
          <w:rFonts w:ascii="Times New Roman" w:hAnsi="Times New Roman" w:cs="Times New Roman"/>
          <w:i/>
          <w:color w:val="auto"/>
          <w:sz w:val="28"/>
          <w:szCs w:val="28"/>
          <w:lang w:val="uk-UA"/>
        </w:rPr>
        <w:t xml:space="preserve"> </w:t>
      </w:r>
    </w:p>
    <w:p w:rsidR="00143176" w:rsidRPr="00AA12AA" w:rsidRDefault="00143176" w:rsidP="00143176">
      <w:pPr>
        <w:spacing w:after="0" w:line="240" w:lineRule="auto"/>
        <w:contextualSpacing/>
        <w:jc w:val="center"/>
        <w:rPr>
          <w:rFonts w:ascii="Times New Roman" w:hAnsi="Times New Roman" w:cs="Times New Roman"/>
          <w:b/>
          <w:color w:val="auto"/>
          <w:sz w:val="28"/>
          <w:szCs w:val="28"/>
          <w:lang w:val="uk-UA"/>
        </w:rPr>
      </w:pPr>
    </w:p>
    <w:p w:rsidR="00143176" w:rsidRPr="00AA12AA" w:rsidRDefault="00143176" w:rsidP="00143176">
      <w:pPr>
        <w:spacing w:after="0" w:line="240" w:lineRule="auto"/>
        <w:contextualSpacing/>
        <w:jc w:val="center"/>
        <w:rPr>
          <w:rFonts w:ascii="Times New Roman" w:eastAsia="UkrainianPeterburg" w:hAnsi="Times New Roman" w:cs="Times New Roman"/>
          <w:b/>
          <w:color w:val="auto"/>
          <w:sz w:val="28"/>
          <w:szCs w:val="28"/>
          <w:lang w:val="uk-UA"/>
        </w:rPr>
      </w:pPr>
      <w:r w:rsidRPr="00AA12AA">
        <w:rPr>
          <w:rFonts w:ascii="Times New Roman" w:hAnsi="Times New Roman" w:cs="Times New Roman"/>
          <w:b/>
          <w:color w:val="auto"/>
          <w:sz w:val="28"/>
          <w:szCs w:val="28"/>
          <w:lang w:val="uk-UA"/>
        </w:rPr>
        <w:t xml:space="preserve">Розділ 2. </w:t>
      </w:r>
      <w:r w:rsidRPr="00AA12AA">
        <w:rPr>
          <w:rFonts w:ascii="Times New Roman" w:eastAsia="UkrainianPeterburg" w:hAnsi="Times New Roman" w:cs="Times New Roman"/>
          <w:b/>
          <w:color w:val="auto"/>
          <w:sz w:val="28"/>
          <w:szCs w:val="28"/>
          <w:lang w:val="uk-UA"/>
        </w:rPr>
        <w:t>Визначення мети Програми</w:t>
      </w:r>
    </w:p>
    <w:p w:rsidR="00143176" w:rsidRPr="00AA12AA" w:rsidRDefault="00143176" w:rsidP="00143176">
      <w:pPr>
        <w:widowControl w:val="0"/>
        <w:spacing w:after="0" w:line="240" w:lineRule="auto"/>
        <w:ind w:firstLine="567"/>
        <w:contextualSpacing/>
        <w:jc w:val="both"/>
        <w:rPr>
          <w:rFonts w:ascii="Times New Roman" w:eastAsia="Calibri" w:hAnsi="Times New Roman" w:cs="Times New Roman"/>
          <w:color w:val="auto"/>
          <w:sz w:val="28"/>
          <w:szCs w:val="28"/>
          <w:lang w:val="uk-UA" w:eastAsia="en-US"/>
        </w:rPr>
      </w:pPr>
      <w:r w:rsidRPr="00AA12AA">
        <w:rPr>
          <w:rFonts w:ascii="Times New Roman" w:eastAsia="Calibri" w:hAnsi="Times New Roman" w:cs="Times New Roman"/>
          <w:color w:val="auto"/>
          <w:sz w:val="28"/>
          <w:szCs w:val="28"/>
          <w:lang w:val="uk-UA" w:eastAsia="en-US"/>
        </w:rPr>
        <w:t xml:space="preserve">Метою Програми є створення сприятливих умов для розвитку та самореалізації молоді в громаді, розвиток молодіжної інфраструктури, активної діяльності молодіжного консультативно-дорадчого органу (Молодіжної ради), організація змістовного та інформаційного дозвілля молоді. </w:t>
      </w:r>
    </w:p>
    <w:p w:rsidR="00143176" w:rsidRPr="00AA12AA" w:rsidRDefault="00143176" w:rsidP="00143176">
      <w:pPr>
        <w:tabs>
          <w:tab w:val="left" w:pos="709"/>
          <w:tab w:val="left" w:pos="993"/>
        </w:tabs>
        <w:spacing w:after="0" w:line="240" w:lineRule="auto"/>
        <w:ind w:firstLine="709"/>
        <w:contextualSpacing/>
        <w:jc w:val="both"/>
        <w:rPr>
          <w:rFonts w:ascii="Times New Roman" w:hAnsi="Times New Roman" w:cs="Times New Roman"/>
          <w:color w:val="auto"/>
          <w:sz w:val="28"/>
          <w:szCs w:val="28"/>
          <w:lang w:val="uk-UA"/>
        </w:rPr>
      </w:pPr>
    </w:p>
    <w:p w:rsidR="00143176" w:rsidRPr="00AA12AA" w:rsidRDefault="00143176" w:rsidP="00143176">
      <w:pPr>
        <w:spacing w:after="0" w:line="240" w:lineRule="auto"/>
        <w:contextualSpacing/>
        <w:jc w:val="center"/>
        <w:rPr>
          <w:rFonts w:ascii="Times New Roman" w:hAnsi="Times New Roman" w:cs="Times New Roman"/>
          <w:b/>
          <w:color w:val="auto"/>
          <w:sz w:val="28"/>
          <w:szCs w:val="28"/>
          <w:lang w:val="uk-UA"/>
        </w:rPr>
      </w:pPr>
      <w:r w:rsidRPr="00AA12AA">
        <w:rPr>
          <w:rFonts w:ascii="Times New Roman" w:hAnsi="Times New Roman" w:cs="Times New Roman"/>
          <w:b/>
          <w:color w:val="auto"/>
          <w:sz w:val="28"/>
          <w:szCs w:val="28"/>
          <w:lang w:val="uk-UA"/>
        </w:rPr>
        <w:t>Розділ 3. Обґрунтування шляхів і засобів розв’язання проблеми, обсягів та джерел фінансування Програми, строки та етапи виконання Програми</w:t>
      </w:r>
    </w:p>
    <w:p w:rsidR="00143176" w:rsidRPr="00AA12AA" w:rsidRDefault="00143176" w:rsidP="00143176">
      <w:pPr>
        <w:spacing w:after="0" w:line="240" w:lineRule="auto"/>
        <w:ind w:firstLine="567"/>
        <w:contextualSpacing/>
        <w:jc w:val="both"/>
        <w:rPr>
          <w:rFonts w:ascii="Times New Roman" w:hAnsi="Times New Roman" w:cs="Times New Roman"/>
          <w:bCs/>
          <w:color w:val="auto"/>
          <w:sz w:val="28"/>
          <w:szCs w:val="28"/>
          <w:lang w:val="uk-UA"/>
        </w:rPr>
      </w:pPr>
      <w:r w:rsidRPr="00AA12AA">
        <w:rPr>
          <w:rFonts w:ascii="Times New Roman" w:hAnsi="Times New Roman" w:cs="Times New Roman"/>
          <w:bCs/>
          <w:color w:val="auto"/>
          <w:sz w:val="28"/>
          <w:szCs w:val="28"/>
          <w:lang w:val="uk-UA"/>
        </w:rPr>
        <w:t>Шляхами вирішення вищезазначених проблем протягом 202</w:t>
      </w:r>
      <w:r>
        <w:rPr>
          <w:rFonts w:ascii="Times New Roman" w:hAnsi="Times New Roman" w:cs="Times New Roman"/>
          <w:bCs/>
          <w:color w:val="auto"/>
          <w:sz w:val="28"/>
          <w:szCs w:val="28"/>
          <w:lang w:val="uk-UA"/>
        </w:rPr>
        <w:t>6</w:t>
      </w:r>
      <w:r w:rsidRPr="00AA12AA">
        <w:rPr>
          <w:rFonts w:ascii="Times New Roman" w:hAnsi="Times New Roman" w:cs="Times New Roman"/>
          <w:bCs/>
          <w:color w:val="auto"/>
          <w:sz w:val="28"/>
          <w:szCs w:val="28"/>
          <w:lang w:val="uk-UA"/>
        </w:rPr>
        <w:t>-202</w:t>
      </w:r>
      <w:r>
        <w:rPr>
          <w:rFonts w:ascii="Times New Roman" w:hAnsi="Times New Roman" w:cs="Times New Roman"/>
          <w:bCs/>
          <w:color w:val="auto"/>
          <w:sz w:val="28"/>
          <w:szCs w:val="28"/>
          <w:lang w:val="uk-UA"/>
        </w:rPr>
        <w:t>9</w:t>
      </w:r>
      <w:r w:rsidRPr="00AA12AA">
        <w:rPr>
          <w:rFonts w:ascii="Times New Roman" w:hAnsi="Times New Roman" w:cs="Times New Roman"/>
          <w:bCs/>
          <w:color w:val="auto"/>
          <w:sz w:val="28"/>
          <w:szCs w:val="28"/>
          <w:lang w:val="uk-UA"/>
        </w:rPr>
        <w:t xml:space="preserve"> років є:</w:t>
      </w:r>
    </w:p>
    <w:p w:rsidR="00143176" w:rsidRPr="00AA12AA" w:rsidRDefault="00143176" w:rsidP="008F0C22">
      <w:pPr>
        <w:pStyle w:val="a3"/>
        <w:spacing w:after="0" w:line="240" w:lineRule="auto"/>
        <w:ind w:left="0" w:firstLine="567"/>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розвиток Молодіжної ради при виконавчому комітеті Пирятинської міської ради;</w:t>
      </w:r>
    </w:p>
    <w:p w:rsidR="00143176" w:rsidRPr="00AA12AA" w:rsidRDefault="00143176" w:rsidP="008F0C22">
      <w:pPr>
        <w:pStyle w:val="a3"/>
        <w:spacing w:after="0" w:line="240" w:lineRule="auto"/>
        <w:ind w:left="0" w:firstLine="567"/>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проведення молодіжних форумів, конференцій, воркшопів, зльотів, тренінгів, фестивалів</w:t>
      </w:r>
      <w:r w:rsidR="008F0C22" w:rsidRPr="008F0C22">
        <w:rPr>
          <w:rFonts w:ascii="Times New Roman" w:hAnsi="Times New Roman" w:cs="Times New Roman"/>
          <w:color w:val="auto"/>
          <w:sz w:val="28"/>
          <w:szCs w:val="28"/>
        </w:rPr>
        <w:t xml:space="preserve"> </w:t>
      </w:r>
      <w:r w:rsidRPr="00AA12AA">
        <w:rPr>
          <w:rFonts w:ascii="Times New Roman" w:hAnsi="Times New Roman" w:cs="Times New Roman"/>
          <w:color w:val="auto"/>
          <w:sz w:val="28"/>
          <w:szCs w:val="28"/>
          <w:lang w:val="uk-UA"/>
        </w:rPr>
        <w:t>та інших форм роботи для конструктивного молодіжного співробітництва на різних рівнях;</w:t>
      </w:r>
    </w:p>
    <w:p w:rsidR="00143176" w:rsidRPr="00AA12AA" w:rsidRDefault="00143176" w:rsidP="008F0C22">
      <w:pPr>
        <w:pStyle w:val="a3"/>
        <w:spacing w:after="0" w:line="240" w:lineRule="auto"/>
        <w:ind w:left="0" w:firstLine="567"/>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lastRenderedPageBreak/>
        <w:t>залучення до оздоровчої рухової активності усіх категорій громадян, створення умов для зниження показників захворюваності, поліпшення якості та тривалості активного життя населення;</w:t>
      </w:r>
    </w:p>
    <w:p w:rsidR="00143176" w:rsidRPr="00AA12AA" w:rsidRDefault="00143176" w:rsidP="008F0C22">
      <w:pPr>
        <w:pStyle w:val="a3"/>
        <w:spacing w:after="0" w:line="240" w:lineRule="auto"/>
        <w:ind w:left="0" w:firstLine="567"/>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організація змістовного та інформаційного дозвілля молоді громади.</w:t>
      </w:r>
    </w:p>
    <w:p w:rsidR="00143176" w:rsidRPr="00AA12AA" w:rsidRDefault="00143176" w:rsidP="00143176">
      <w:pPr>
        <w:spacing w:after="0" w:line="240" w:lineRule="auto"/>
        <w:ind w:left="993" w:hanging="283"/>
        <w:contextualSpacing/>
        <w:jc w:val="both"/>
        <w:rPr>
          <w:rFonts w:ascii="Times New Roman" w:hAnsi="Times New Roman" w:cs="Times New Roman"/>
          <w:color w:val="auto"/>
          <w:sz w:val="28"/>
          <w:szCs w:val="28"/>
          <w:lang w:val="uk-UA"/>
        </w:rPr>
      </w:pPr>
    </w:p>
    <w:p w:rsidR="00143176" w:rsidRPr="00AA12AA" w:rsidRDefault="00143176" w:rsidP="00143176">
      <w:pPr>
        <w:spacing w:after="0" w:line="240" w:lineRule="auto"/>
        <w:ind w:right="-1" w:firstLine="709"/>
        <w:contextualSpacing/>
        <w:jc w:val="center"/>
        <w:rPr>
          <w:rFonts w:ascii="Times New Roman" w:hAnsi="Times New Roman" w:cs="Times New Roman"/>
          <w:b/>
          <w:color w:val="auto"/>
          <w:sz w:val="28"/>
          <w:szCs w:val="28"/>
          <w:lang w:val="uk-UA"/>
        </w:rPr>
      </w:pPr>
      <w:r w:rsidRPr="00AA12AA">
        <w:rPr>
          <w:rFonts w:ascii="Times New Roman" w:hAnsi="Times New Roman" w:cs="Times New Roman"/>
          <w:b/>
          <w:color w:val="auto"/>
          <w:sz w:val="28"/>
          <w:szCs w:val="28"/>
          <w:lang w:val="uk-UA"/>
        </w:rPr>
        <w:t>Розділ 4. Перелік завдань і заходів Програми та результативні показники</w:t>
      </w:r>
    </w:p>
    <w:p w:rsidR="00143176" w:rsidRPr="008F0C22" w:rsidRDefault="00143176" w:rsidP="008F0C22">
      <w:pPr>
        <w:tabs>
          <w:tab w:val="left" w:pos="360"/>
        </w:tabs>
        <w:spacing w:after="0" w:line="240" w:lineRule="auto"/>
        <w:ind w:firstLine="567"/>
        <w:contextualSpacing/>
        <w:jc w:val="both"/>
        <w:rPr>
          <w:rFonts w:ascii="Times New Roman" w:hAnsi="Times New Roman" w:cs="Times New Roman"/>
          <w:color w:val="auto"/>
          <w:sz w:val="28"/>
          <w:szCs w:val="28"/>
          <w:lang w:val="uk-UA"/>
        </w:rPr>
      </w:pPr>
      <w:r w:rsidRPr="008F0C22">
        <w:rPr>
          <w:rFonts w:ascii="Times New Roman" w:hAnsi="Times New Roman" w:cs="Times New Roman"/>
          <w:color w:val="auto"/>
          <w:sz w:val="28"/>
          <w:szCs w:val="28"/>
          <w:lang w:val="uk-UA"/>
        </w:rPr>
        <w:t xml:space="preserve">Завдання програми: </w:t>
      </w:r>
    </w:p>
    <w:p w:rsidR="00143176" w:rsidRPr="00AA12AA" w:rsidRDefault="00143176" w:rsidP="008F0C22">
      <w:pPr>
        <w:shd w:val="clear" w:color="auto" w:fill="FFFFFF"/>
        <w:spacing w:after="0" w:line="240" w:lineRule="auto"/>
        <w:ind w:firstLine="567"/>
        <w:contextualSpacing/>
        <w:jc w:val="both"/>
        <w:textAlignment w:val="baseline"/>
        <w:rPr>
          <w:rFonts w:ascii="Times New Roman" w:hAnsi="Times New Roman" w:cs="Times New Roman"/>
          <w:color w:val="auto"/>
          <w:sz w:val="28"/>
          <w:szCs w:val="28"/>
          <w:bdr w:val="none" w:sz="0" w:space="0" w:color="auto" w:frame="1"/>
          <w:lang w:val="uk-UA" w:eastAsia="uk-UA"/>
        </w:rPr>
      </w:pPr>
      <w:r w:rsidRPr="00AA12AA">
        <w:rPr>
          <w:rFonts w:ascii="Times New Roman" w:hAnsi="Times New Roman" w:cs="Times New Roman"/>
          <w:color w:val="auto"/>
          <w:sz w:val="28"/>
          <w:szCs w:val="28"/>
          <w:bdr w:val="none" w:sz="0" w:space="0" w:color="auto" w:frame="1"/>
          <w:lang w:val="uk-UA" w:eastAsia="uk-UA"/>
        </w:rPr>
        <w:t>формування особистості учня (вихованця), розвиток його здібностей і обдарувань, наукового світогляду;</w:t>
      </w:r>
    </w:p>
    <w:p w:rsidR="00143176" w:rsidRPr="00AA12AA" w:rsidRDefault="00143176" w:rsidP="008F0C22">
      <w:pPr>
        <w:widowControl w:val="0"/>
        <w:tabs>
          <w:tab w:val="left" w:pos="709"/>
        </w:tabs>
        <w:spacing w:after="0" w:line="240" w:lineRule="auto"/>
        <w:ind w:firstLine="567"/>
        <w:contextualSpacing/>
        <w:jc w:val="both"/>
        <w:rPr>
          <w:rFonts w:ascii="Times New Roman" w:eastAsia="Arial" w:hAnsi="Times New Roman" w:cs="Times New Roman"/>
          <w:color w:val="auto"/>
          <w:sz w:val="28"/>
          <w:szCs w:val="28"/>
          <w:lang w:val="uk-UA"/>
        </w:rPr>
      </w:pPr>
      <w:r w:rsidRPr="00AA12AA">
        <w:rPr>
          <w:rFonts w:ascii="Times New Roman" w:eastAsia="Arial" w:hAnsi="Times New Roman" w:cs="Times New Roman"/>
          <w:color w:val="auto"/>
          <w:sz w:val="28"/>
          <w:szCs w:val="28"/>
          <w:lang w:val="uk-UA"/>
        </w:rPr>
        <w:t>створення умов для розвитку, саморозвитку, самовдосконалення та професіоналізму, високої мотивації до розвитку лідерства як основи конкурентоспроможності громадянина;</w:t>
      </w:r>
    </w:p>
    <w:p w:rsidR="00143176" w:rsidRPr="00AA12AA" w:rsidRDefault="00143176" w:rsidP="008F0C22">
      <w:pPr>
        <w:widowControl w:val="0"/>
        <w:tabs>
          <w:tab w:val="left" w:pos="709"/>
        </w:tabs>
        <w:spacing w:after="0" w:line="240" w:lineRule="auto"/>
        <w:ind w:firstLine="567"/>
        <w:contextualSpacing/>
        <w:jc w:val="both"/>
        <w:rPr>
          <w:rFonts w:ascii="Times New Roman" w:eastAsia="Arial" w:hAnsi="Times New Roman" w:cs="Times New Roman"/>
          <w:color w:val="auto"/>
          <w:sz w:val="28"/>
          <w:szCs w:val="28"/>
          <w:lang w:val="uk-UA"/>
        </w:rPr>
      </w:pPr>
      <w:r w:rsidRPr="00AA12AA">
        <w:rPr>
          <w:rFonts w:ascii="Times New Roman" w:eastAsia="Arial" w:hAnsi="Times New Roman" w:cs="Times New Roman"/>
          <w:color w:val="auto"/>
          <w:sz w:val="28"/>
          <w:szCs w:val="28"/>
          <w:lang w:val="uk-UA"/>
        </w:rPr>
        <w:t>підвищення ролі учнівського самоврядування у діяльності закладу, громади, сприяння набуттю дітьми і молоддю громадянського досвіду на основі готовності до участі у процесах державотворення;</w:t>
      </w:r>
    </w:p>
    <w:p w:rsidR="00143176" w:rsidRPr="00AA12AA" w:rsidRDefault="00143176" w:rsidP="008F0C22">
      <w:pPr>
        <w:widowControl w:val="0"/>
        <w:tabs>
          <w:tab w:val="left" w:pos="993"/>
        </w:tabs>
        <w:spacing w:after="0" w:line="240" w:lineRule="auto"/>
        <w:ind w:firstLine="567"/>
        <w:contextualSpacing/>
        <w:jc w:val="both"/>
        <w:rPr>
          <w:rFonts w:ascii="Times New Roman" w:hAnsi="Times New Roman" w:cs="Times New Roman"/>
          <w:color w:val="auto"/>
          <w:sz w:val="28"/>
          <w:szCs w:val="28"/>
          <w:lang w:val="uk-UA"/>
        </w:rPr>
      </w:pPr>
      <w:r w:rsidRPr="00AA12AA">
        <w:rPr>
          <w:rFonts w:ascii="Times New Roman" w:eastAsia="Arial" w:hAnsi="Times New Roman" w:cs="Times New Roman"/>
          <w:color w:val="auto"/>
          <w:sz w:val="28"/>
          <w:szCs w:val="28"/>
          <w:lang w:val="uk-UA"/>
        </w:rPr>
        <w:t xml:space="preserve">формування </w:t>
      </w:r>
      <w:r w:rsidRPr="00AA12AA">
        <w:rPr>
          <w:rFonts w:ascii="Times New Roman" w:hAnsi="Times New Roman" w:cs="Times New Roman"/>
          <w:color w:val="auto"/>
          <w:sz w:val="28"/>
          <w:szCs w:val="28"/>
          <w:highlight w:val="white"/>
          <w:lang w:val="uk-UA"/>
        </w:rPr>
        <w:t>духовності, моральності, загальнолюдських цінностей серед молодого поколінн</w:t>
      </w:r>
      <w:r w:rsidRPr="00AA12AA">
        <w:rPr>
          <w:rFonts w:ascii="Times New Roman" w:hAnsi="Times New Roman" w:cs="Times New Roman"/>
          <w:color w:val="auto"/>
          <w:sz w:val="28"/>
          <w:szCs w:val="28"/>
          <w:lang w:val="uk-UA"/>
        </w:rPr>
        <w:t xml:space="preserve">я, </w:t>
      </w:r>
      <w:r w:rsidRPr="00AA12AA">
        <w:rPr>
          <w:rFonts w:ascii="Times New Roman" w:hAnsi="Times New Roman" w:cs="Times New Roman"/>
          <w:color w:val="auto"/>
          <w:sz w:val="28"/>
          <w:szCs w:val="28"/>
          <w:highlight w:val="white"/>
          <w:lang w:val="uk-UA"/>
        </w:rPr>
        <w:t>навичок здорового способу життя, профілактика правопорушень і негативних соціальних явищ дітей та молоді</w:t>
      </w:r>
      <w:r w:rsidRPr="00AA12AA">
        <w:rPr>
          <w:rFonts w:ascii="Times New Roman" w:hAnsi="Times New Roman" w:cs="Times New Roman"/>
          <w:color w:val="auto"/>
          <w:sz w:val="28"/>
          <w:szCs w:val="28"/>
          <w:lang w:val="uk-UA"/>
        </w:rPr>
        <w:t>;</w:t>
      </w:r>
    </w:p>
    <w:p w:rsidR="00143176" w:rsidRPr="00AA12AA" w:rsidRDefault="00143176" w:rsidP="008F0C22">
      <w:pPr>
        <w:widowControl w:val="0"/>
        <w:tabs>
          <w:tab w:val="left" w:pos="993"/>
        </w:tabs>
        <w:spacing w:after="0" w:line="240" w:lineRule="auto"/>
        <w:ind w:firstLine="567"/>
        <w:contextualSpacing/>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 xml:space="preserve">підвищення безпечності середовища і посилення життєстійкості молоді (спроможності молоді давати раду з викликами середовища); </w:t>
      </w:r>
    </w:p>
    <w:p w:rsidR="00143176" w:rsidRPr="00AA12AA" w:rsidRDefault="00143176" w:rsidP="008F0C22">
      <w:pPr>
        <w:widowControl w:val="0"/>
        <w:tabs>
          <w:tab w:val="left" w:pos="993"/>
        </w:tabs>
        <w:spacing w:after="0" w:line="240" w:lineRule="auto"/>
        <w:ind w:firstLine="567"/>
        <w:contextualSpacing/>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 xml:space="preserve">формування і підтримка здорового способу життя (гігієна, здорове харчування, фізична активність, обізнаність своїх репродуктивних прав, безпечне поводження з </w:t>
      </w:r>
      <w:proofErr w:type="spellStart"/>
      <w:r w:rsidRPr="00AA12AA">
        <w:rPr>
          <w:rFonts w:ascii="Times New Roman" w:hAnsi="Times New Roman" w:cs="Times New Roman"/>
          <w:color w:val="auto"/>
          <w:sz w:val="28"/>
          <w:szCs w:val="28"/>
          <w:lang w:val="uk-UA"/>
        </w:rPr>
        <w:t>ґаджетами</w:t>
      </w:r>
      <w:proofErr w:type="spellEnd"/>
      <w:r w:rsidRPr="00AA12AA">
        <w:rPr>
          <w:rFonts w:ascii="Times New Roman" w:hAnsi="Times New Roman" w:cs="Times New Roman"/>
          <w:color w:val="auto"/>
          <w:sz w:val="28"/>
          <w:szCs w:val="28"/>
          <w:lang w:val="uk-UA"/>
        </w:rPr>
        <w:t xml:space="preserve"> та мережею Інтернет, ментальне здоров'я тощо); </w:t>
      </w:r>
    </w:p>
    <w:p w:rsidR="00143176" w:rsidRPr="00AA12AA" w:rsidRDefault="00143176" w:rsidP="008F0C22">
      <w:pPr>
        <w:widowControl w:val="0"/>
        <w:tabs>
          <w:tab w:val="left" w:pos="993"/>
        </w:tabs>
        <w:spacing w:after="0" w:line="240" w:lineRule="auto"/>
        <w:ind w:firstLine="567"/>
        <w:contextualSpacing/>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формування і підтримка здорового способу життя (гігієна, здорове харчування, фізична активність, обізнаність щодо своїх репродуктивних прав, ментальне здоров'я тощо);</w:t>
      </w:r>
    </w:p>
    <w:p w:rsidR="00143176" w:rsidRPr="00AA12AA" w:rsidRDefault="00143176" w:rsidP="008F0C22">
      <w:pPr>
        <w:widowControl w:val="0"/>
        <w:tabs>
          <w:tab w:val="left" w:pos="993"/>
        </w:tabs>
        <w:spacing w:after="0" w:line="240" w:lineRule="auto"/>
        <w:ind w:firstLine="567"/>
        <w:contextualSpacing/>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 xml:space="preserve">підвищення рівня участі молоді, посилення конкурентоспроможності молоді (у межах країни та на глобальному рівні), громадянських та управлінських </w:t>
      </w:r>
      <w:proofErr w:type="spellStart"/>
      <w:r w:rsidRPr="00AA12AA">
        <w:rPr>
          <w:rFonts w:ascii="Times New Roman" w:hAnsi="Times New Roman" w:cs="Times New Roman"/>
          <w:color w:val="auto"/>
          <w:sz w:val="28"/>
          <w:szCs w:val="28"/>
          <w:lang w:val="uk-UA"/>
        </w:rPr>
        <w:t>компетентностей</w:t>
      </w:r>
      <w:proofErr w:type="spellEnd"/>
      <w:r w:rsidRPr="00AA12AA">
        <w:rPr>
          <w:rFonts w:ascii="Times New Roman" w:hAnsi="Times New Roman" w:cs="Times New Roman"/>
          <w:color w:val="auto"/>
          <w:sz w:val="28"/>
          <w:szCs w:val="28"/>
          <w:lang w:val="uk-UA"/>
        </w:rPr>
        <w:t xml:space="preserve">; </w:t>
      </w:r>
    </w:p>
    <w:p w:rsidR="00143176" w:rsidRPr="00AA12AA" w:rsidRDefault="00143176" w:rsidP="008F0C22">
      <w:pPr>
        <w:widowControl w:val="0"/>
        <w:tabs>
          <w:tab w:val="left" w:pos="993"/>
        </w:tabs>
        <w:spacing w:after="0" w:line="240" w:lineRule="auto"/>
        <w:ind w:firstLine="567"/>
        <w:contextualSpacing/>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 xml:space="preserve">інтегрованість в українське суспільство та світ: підвищення самостійності, мобільності, соціальної і культурної </w:t>
      </w:r>
      <w:proofErr w:type="spellStart"/>
      <w:r w:rsidRPr="00AA12AA">
        <w:rPr>
          <w:rFonts w:ascii="Times New Roman" w:hAnsi="Times New Roman" w:cs="Times New Roman"/>
          <w:color w:val="auto"/>
          <w:sz w:val="28"/>
          <w:szCs w:val="28"/>
          <w:lang w:val="uk-UA"/>
        </w:rPr>
        <w:t>включеності</w:t>
      </w:r>
      <w:proofErr w:type="spellEnd"/>
      <w:r w:rsidRPr="00AA12AA">
        <w:rPr>
          <w:rFonts w:ascii="Times New Roman" w:hAnsi="Times New Roman" w:cs="Times New Roman"/>
          <w:color w:val="auto"/>
          <w:sz w:val="28"/>
          <w:szCs w:val="28"/>
          <w:lang w:val="uk-UA"/>
        </w:rPr>
        <w:t xml:space="preserve"> в українське суспільство та світ (передбачає обізнаність щодо життя один одного, розвиток </w:t>
      </w:r>
      <w:proofErr w:type="spellStart"/>
      <w:r w:rsidRPr="00AA12AA">
        <w:rPr>
          <w:rFonts w:ascii="Times New Roman" w:hAnsi="Times New Roman" w:cs="Times New Roman"/>
          <w:color w:val="auto"/>
          <w:sz w:val="28"/>
          <w:szCs w:val="28"/>
          <w:lang w:val="uk-UA"/>
        </w:rPr>
        <w:t>волонтерства</w:t>
      </w:r>
      <w:proofErr w:type="spellEnd"/>
      <w:r w:rsidRPr="00AA12AA">
        <w:rPr>
          <w:rFonts w:ascii="Times New Roman" w:hAnsi="Times New Roman" w:cs="Times New Roman"/>
          <w:color w:val="auto"/>
          <w:sz w:val="28"/>
          <w:szCs w:val="28"/>
          <w:lang w:val="uk-UA"/>
        </w:rPr>
        <w:t>, спілкування та обмін знаннями і досвідом, відсутність бар’єрів для самореалізації).</w:t>
      </w:r>
    </w:p>
    <w:p w:rsidR="00143176" w:rsidRPr="00AA12AA" w:rsidRDefault="00143176" w:rsidP="00143176">
      <w:pPr>
        <w:widowControl w:val="0"/>
        <w:tabs>
          <w:tab w:val="left" w:pos="993"/>
        </w:tabs>
        <w:spacing w:after="0" w:line="240" w:lineRule="auto"/>
        <w:ind w:left="142" w:firstLine="425"/>
        <w:contextualSpacing/>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Ці пріоритети поширюються на всі вікові категорії молоді. Для кожного етапу переходу молоді від дитинства до дорослості пріоритети реалізуються через засоби, заходи та дії, що враховують особливості життя молодих людей.</w:t>
      </w:r>
    </w:p>
    <w:p w:rsidR="00143176" w:rsidRPr="00AA12AA" w:rsidRDefault="00143176" w:rsidP="00143176">
      <w:pPr>
        <w:pStyle w:val="a4"/>
        <w:spacing w:after="0"/>
        <w:ind w:right="-82"/>
        <w:contextualSpacing/>
        <w:rPr>
          <w:b/>
          <w:color w:val="auto"/>
          <w:sz w:val="28"/>
          <w:szCs w:val="28"/>
          <w:lang w:val="uk-UA"/>
        </w:rPr>
      </w:pPr>
    </w:p>
    <w:p w:rsidR="00143176" w:rsidRPr="00AA12AA" w:rsidRDefault="00143176" w:rsidP="00143176">
      <w:pPr>
        <w:pStyle w:val="a4"/>
        <w:spacing w:after="0"/>
        <w:ind w:right="-82"/>
        <w:contextualSpacing/>
        <w:jc w:val="center"/>
        <w:rPr>
          <w:b/>
          <w:color w:val="auto"/>
          <w:sz w:val="28"/>
          <w:szCs w:val="28"/>
          <w:lang w:val="uk-UA"/>
        </w:rPr>
      </w:pPr>
      <w:r w:rsidRPr="00AA12AA">
        <w:rPr>
          <w:b/>
          <w:color w:val="auto"/>
          <w:sz w:val="28"/>
          <w:szCs w:val="28"/>
          <w:lang w:val="uk-UA"/>
        </w:rPr>
        <w:t>Розділ 5. Координація та контроль за ходом виконання Програми</w:t>
      </w:r>
    </w:p>
    <w:p w:rsidR="00143176" w:rsidRPr="00AA12AA" w:rsidRDefault="00143176" w:rsidP="00143176">
      <w:pPr>
        <w:spacing w:after="0" w:line="240" w:lineRule="auto"/>
        <w:ind w:firstLine="567"/>
        <w:contextualSpacing/>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 xml:space="preserve">Виконавцем заходів даної Програми є відділ освіти, молоді та спорту </w:t>
      </w:r>
    </w:p>
    <w:p w:rsidR="00143176" w:rsidRPr="00AA12AA" w:rsidRDefault="00143176" w:rsidP="00143176">
      <w:pPr>
        <w:spacing w:after="0" w:line="240" w:lineRule="auto"/>
        <w:contextualSpacing/>
        <w:jc w:val="both"/>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Пирятинської міської ради та Молодіжна рада при виконавчому комітеті Пирятинської міської ради.</w:t>
      </w:r>
    </w:p>
    <w:p w:rsidR="00143176" w:rsidRPr="00AA12AA" w:rsidRDefault="00143176" w:rsidP="00143176">
      <w:pPr>
        <w:pStyle w:val="20"/>
        <w:shd w:val="clear" w:color="auto" w:fill="auto"/>
        <w:tabs>
          <w:tab w:val="left" w:pos="567"/>
          <w:tab w:val="left" w:pos="1047"/>
        </w:tabs>
        <w:spacing w:before="0" w:after="0" w:line="240" w:lineRule="auto"/>
        <w:ind w:right="-1"/>
        <w:contextualSpacing/>
        <w:jc w:val="both"/>
        <w:rPr>
          <w:rFonts w:ascii="Times New Roman" w:hAnsi="Times New Roman" w:cs="Times New Roman"/>
          <w:lang w:val="uk-UA"/>
        </w:rPr>
      </w:pPr>
      <w:r w:rsidRPr="00AA12AA">
        <w:rPr>
          <w:rFonts w:ascii="Times New Roman" w:hAnsi="Times New Roman" w:cs="Times New Roman"/>
          <w:lang w:val="uk-UA"/>
        </w:rPr>
        <w:tab/>
        <w:t xml:space="preserve">Контроль за виконанням Програми здійснюватиме заступник голови з </w:t>
      </w:r>
      <w:r w:rsidRPr="00AA12AA">
        <w:rPr>
          <w:rFonts w:ascii="Times New Roman" w:hAnsi="Times New Roman" w:cs="Times New Roman"/>
          <w:lang w:val="uk-UA"/>
        </w:rPr>
        <w:lastRenderedPageBreak/>
        <w:t>питань діяльності виконавчих органів Коваленко Т.В. та постійна комісія міської ради з питань прав людини, законності, культури, молоді, депутатської діяльності, етики та ЗМІ (Захарченко А.О.).</w:t>
      </w:r>
    </w:p>
    <w:p w:rsidR="00143176" w:rsidRPr="00AA12AA" w:rsidRDefault="00143176" w:rsidP="00143176">
      <w:pPr>
        <w:tabs>
          <w:tab w:val="left" w:pos="567"/>
        </w:tabs>
        <w:spacing w:after="0" w:line="240" w:lineRule="auto"/>
        <w:contextualSpacing/>
        <w:jc w:val="both"/>
        <w:rPr>
          <w:rFonts w:ascii="Times New Roman" w:hAnsi="Times New Roman" w:cs="Times New Roman"/>
          <w:color w:val="auto"/>
          <w:sz w:val="28"/>
          <w:szCs w:val="28"/>
          <w:lang w:val="uk-UA"/>
        </w:rPr>
      </w:pPr>
    </w:p>
    <w:p w:rsidR="00143176" w:rsidRPr="00AA12AA" w:rsidRDefault="00143176" w:rsidP="00143176">
      <w:pPr>
        <w:spacing w:after="0" w:line="240" w:lineRule="auto"/>
        <w:contextualSpacing/>
        <w:jc w:val="both"/>
        <w:rPr>
          <w:rFonts w:ascii="Times New Roman" w:hAnsi="Times New Roman" w:cs="Times New Roman"/>
          <w:color w:val="auto"/>
          <w:sz w:val="28"/>
          <w:szCs w:val="28"/>
          <w:lang w:val="uk-UA"/>
        </w:rPr>
      </w:pPr>
    </w:p>
    <w:p w:rsidR="00143176" w:rsidRPr="00AA12AA" w:rsidRDefault="00143176" w:rsidP="00143176">
      <w:pPr>
        <w:spacing w:after="0" w:line="240" w:lineRule="auto"/>
        <w:contextualSpacing/>
        <w:jc w:val="both"/>
        <w:rPr>
          <w:rFonts w:ascii="Times New Roman" w:hAnsi="Times New Roman" w:cs="Times New Roman"/>
          <w:color w:val="auto"/>
          <w:sz w:val="28"/>
          <w:szCs w:val="28"/>
          <w:lang w:val="uk-UA"/>
        </w:rPr>
      </w:pPr>
    </w:p>
    <w:p w:rsidR="00143176" w:rsidRPr="00AA12AA" w:rsidRDefault="00143176" w:rsidP="00143176">
      <w:pPr>
        <w:tabs>
          <w:tab w:val="left" w:pos="7088"/>
        </w:tabs>
        <w:spacing w:after="0" w:line="240" w:lineRule="auto"/>
        <w:contextualSpacing/>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Начальник </w:t>
      </w:r>
      <w:r w:rsidRPr="00AA12AA">
        <w:rPr>
          <w:rFonts w:ascii="Times New Roman" w:hAnsi="Times New Roman" w:cs="Times New Roman"/>
          <w:color w:val="auto"/>
          <w:sz w:val="28"/>
          <w:szCs w:val="28"/>
          <w:lang w:val="uk-UA"/>
        </w:rPr>
        <w:t xml:space="preserve">відділу освіти, молоді </w:t>
      </w:r>
    </w:p>
    <w:p w:rsidR="00143176" w:rsidRPr="00AA12AA" w:rsidRDefault="00143176" w:rsidP="003D200A">
      <w:pPr>
        <w:tabs>
          <w:tab w:val="left" w:pos="6663"/>
        </w:tabs>
        <w:spacing w:after="0" w:line="240" w:lineRule="auto"/>
        <w:contextualSpacing/>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та спорту міської ради</w:t>
      </w:r>
      <w:r w:rsidRPr="00AA12AA">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Людмила ЗІБНІЦЬКА</w:t>
      </w: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Default="00143176" w:rsidP="00143176">
      <w:pPr>
        <w:spacing w:after="0" w:line="240" w:lineRule="auto"/>
        <w:ind w:firstLine="7655"/>
        <w:contextualSpacing/>
        <w:rPr>
          <w:rFonts w:ascii="Times New Roman" w:hAnsi="Times New Roman" w:cs="Times New Roman"/>
          <w:color w:val="auto"/>
          <w:sz w:val="28"/>
          <w:szCs w:val="28"/>
          <w:lang w:val="uk-UA"/>
        </w:rPr>
      </w:pPr>
    </w:p>
    <w:p w:rsidR="007F57F3" w:rsidRDefault="007F57F3" w:rsidP="00143176">
      <w:pPr>
        <w:spacing w:after="0" w:line="240" w:lineRule="auto"/>
        <w:ind w:firstLine="7655"/>
        <w:contextualSpacing/>
        <w:rPr>
          <w:rFonts w:ascii="Times New Roman" w:hAnsi="Times New Roman" w:cs="Times New Roman"/>
          <w:color w:val="auto"/>
          <w:sz w:val="28"/>
          <w:szCs w:val="28"/>
          <w:lang w:val="uk-UA"/>
        </w:rPr>
      </w:pPr>
    </w:p>
    <w:p w:rsidR="007F57F3" w:rsidRDefault="007F57F3" w:rsidP="00143176">
      <w:pPr>
        <w:spacing w:after="0" w:line="240" w:lineRule="auto"/>
        <w:ind w:firstLine="7655"/>
        <w:contextualSpacing/>
        <w:rPr>
          <w:rFonts w:ascii="Times New Roman" w:hAnsi="Times New Roman" w:cs="Times New Roman"/>
          <w:color w:val="auto"/>
          <w:sz w:val="28"/>
          <w:szCs w:val="28"/>
          <w:lang w:val="uk-UA"/>
        </w:rPr>
      </w:pPr>
    </w:p>
    <w:p w:rsidR="007F57F3" w:rsidRDefault="007F57F3" w:rsidP="00143176">
      <w:pPr>
        <w:spacing w:after="0" w:line="240" w:lineRule="auto"/>
        <w:ind w:firstLine="7655"/>
        <w:contextualSpacing/>
        <w:rPr>
          <w:rFonts w:ascii="Times New Roman" w:hAnsi="Times New Roman" w:cs="Times New Roman"/>
          <w:color w:val="auto"/>
          <w:sz w:val="28"/>
          <w:szCs w:val="28"/>
          <w:lang w:val="uk-UA"/>
        </w:rPr>
      </w:pPr>
    </w:p>
    <w:p w:rsidR="007F57F3" w:rsidRDefault="007F57F3" w:rsidP="00143176">
      <w:pPr>
        <w:spacing w:after="0" w:line="240" w:lineRule="auto"/>
        <w:ind w:firstLine="7655"/>
        <w:contextualSpacing/>
        <w:rPr>
          <w:rFonts w:ascii="Times New Roman" w:hAnsi="Times New Roman" w:cs="Times New Roman"/>
          <w:color w:val="auto"/>
          <w:sz w:val="28"/>
          <w:szCs w:val="28"/>
          <w:lang w:val="uk-UA"/>
        </w:rPr>
      </w:pPr>
    </w:p>
    <w:p w:rsidR="008F0C22" w:rsidRDefault="008F0C22" w:rsidP="00143176">
      <w:pPr>
        <w:spacing w:after="0" w:line="240" w:lineRule="auto"/>
        <w:ind w:firstLine="7655"/>
        <w:contextualSpacing/>
        <w:rPr>
          <w:rFonts w:ascii="Times New Roman" w:hAnsi="Times New Roman" w:cs="Times New Roman"/>
          <w:color w:val="auto"/>
          <w:sz w:val="28"/>
          <w:szCs w:val="28"/>
          <w:lang w:val="uk-UA"/>
        </w:rPr>
      </w:pPr>
    </w:p>
    <w:p w:rsidR="008F0C22" w:rsidRDefault="008F0C22" w:rsidP="00143176">
      <w:pPr>
        <w:spacing w:after="0" w:line="240" w:lineRule="auto"/>
        <w:ind w:firstLine="7655"/>
        <w:contextualSpacing/>
        <w:rPr>
          <w:rFonts w:ascii="Times New Roman" w:hAnsi="Times New Roman" w:cs="Times New Roman"/>
          <w:color w:val="auto"/>
          <w:sz w:val="28"/>
          <w:szCs w:val="28"/>
          <w:lang w:val="uk-UA"/>
        </w:rPr>
      </w:pPr>
    </w:p>
    <w:p w:rsidR="008F0C22" w:rsidRDefault="008F0C22" w:rsidP="00143176">
      <w:pPr>
        <w:spacing w:after="0" w:line="240" w:lineRule="auto"/>
        <w:ind w:firstLine="7655"/>
        <w:contextualSpacing/>
        <w:rPr>
          <w:rFonts w:ascii="Times New Roman" w:hAnsi="Times New Roman" w:cs="Times New Roman"/>
          <w:color w:val="auto"/>
          <w:sz w:val="28"/>
          <w:szCs w:val="28"/>
          <w:lang w:val="uk-UA"/>
        </w:rPr>
      </w:pPr>
    </w:p>
    <w:p w:rsidR="007F57F3" w:rsidRDefault="007F57F3" w:rsidP="00143176">
      <w:pPr>
        <w:spacing w:after="0" w:line="240" w:lineRule="auto"/>
        <w:ind w:firstLine="7655"/>
        <w:contextualSpacing/>
        <w:rPr>
          <w:rFonts w:ascii="Times New Roman" w:hAnsi="Times New Roman" w:cs="Times New Roman"/>
          <w:color w:val="auto"/>
          <w:sz w:val="28"/>
          <w:szCs w:val="28"/>
          <w:lang w:val="uk-UA"/>
        </w:rPr>
      </w:pPr>
    </w:p>
    <w:p w:rsidR="007F57F3" w:rsidRPr="00AA12AA" w:rsidRDefault="007F57F3"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655"/>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938"/>
        <w:contextualSpacing/>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lastRenderedPageBreak/>
        <w:t xml:space="preserve">Додаток 1 </w:t>
      </w:r>
    </w:p>
    <w:p w:rsidR="00143176" w:rsidRPr="00AA12AA" w:rsidRDefault="00143176" w:rsidP="00143176">
      <w:pPr>
        <w:spacing w:after="0" w:line="240" w:lineRule="auto"/>
        <w:ind w:firstLine="7938"/>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contextualSpacing/>
        <w:jc w:val="center"/>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П А С П О Р Т</w:t>
      </w:r>
    </w:p>
    <w:p w:rsidR="00143176" w:rsidRPr="00AA12AA" w:rsidRDefault="00143176" w:rsidP="0014317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b/>
          <w:color w:val="auto"/>
          <w:sz w:val="24"/>
          <w:szCs w:val="24"/>
          <w:lang w:val="uk-UA"/>
        </w:rPr>
        <w:t>Програми „Молодь Пирятинщини“ на 202</w:t>
      </w:r>
      <w:r>
        <w:rPr>
          <w:rFonts w:ascii="Times New Roman" w:hAnsi="Times New Roman" w:cs="Times New Roman"/>
          <w:b/>
          <w:color w:val="auto"/>
          <w:sz w:val="24"/>
          <w:szCs w:val="24"/>
          <w:lang w:val="uk-UA"/>
        </w:rPr>
        <w:t>6</w:t>
      </w:r>
      <w:r w:rsidRPr="00AA12AA">
        <w:rPr>
          <w:rFonts w:ascii="Times New Roman" w:hAnsi="Times New Roman" w:cs="Times New Roman"/>
          <w:b/>
          <w:color w:val="auto"/>
          <w:sz w:val="24"/>
          <w:szCs w:val="24"/>
          <w:lang w:val="uk-UA"/>
        </w:rPr>
        <w:t>-202</w:t>
      </w:r>
      <w:r>
        <w:rPr>
          <w:rFonts w:ascii="Times New Roman" w:hAnsi="Times New Roman" w:cs="Times New Roman"/>
          <w:b/>
          <w:color w:val="auto"/>
          <w:sz w:val="24"/>
          <w:szCs w:val="24"/>
          <w:lang w:val="uk-UA"/>
        </w:rPr>
        <w:t>9</w:t>
      </w:r>
      <w:r w:rsidRPr="00AA12AA">
        <w:rPr>
          <w:rFonts w:ascii="Times New Roman" w:hAnsi="Times New Roman" w:cs="Times New Roman"/>
          <w:b/>
          <w:color w:val="auto"/>
          <w:sz w:val="24"/>
          <w:szCs w:val="24"/>
          <w:lang w:val="uk-UA"/>
        </w:rPr>
        <w:t xml:space="preserve"> роки</w:t>
      </w:r>
    </w:p>
    <w:p w:rsidR="00143176" w:rsidRPr="00AA12AA" w:rsidRDefault="00143176" w:rsidP="00143176">
      <w:pPr>
        <w:spacing w:after="0" w:line="240" w:lineRule="auto"/>
        <w:ind w:firstLine="709"/>
        <w:contextualSpacing/>
        <w:jc w:val="center"/>
        <w:rPr>
          <w:rFonts w:ascii="Times New Roman" w:hAnsi="Times New Roman" w:cs="Times New Roman"/>
          <w:b/>
          <w:color w:val="auto"/>
          <w:sz w:val="28"/>
          <w:szCs w:val="28"/>
          <w:lang w:val="uk-UA"/>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3561"/>
        <w:gridCol w:w="1142"/>
        <w:gridCol w:w="1142"/>
        <w:gridCol w:w="1143"/>
        <w:gridCol w:w="1142"/>
        <w:gridCol w:w="1143"/>
      </w:tblGrid>
      <w:tr w:rsidR="00143176" w:rsidRPr="00013543" w:rsidTr="000977A6">
        <w:tc>
          <w:tcPr>
            <w:tcW w:w="509" w:type="dxa"/>
          </w:tcPr>
          <w:p w:rsidR="00143176" w:rsidRPr="00AA12AA" w:rsidRDefault="00143176" w:rsidP="000977A6">
            <w:pPr>
              <w:numPr>
                <w:ilvl w:val="0"/>
                <w:numId w:val="1"/>
              </w:numPr>
              <w:spacing w:after="0" w:line="240" w:lineRule="auto"/>
              <w:ind w:hanging="786"/>
              <w:contextualSpacing/>
              <w:rPr>
                <w:rFonts w:ascii="Times New Roman" w:hAnsi="Times New Roman" w:cs="Times New Roman"/>
                <w:color w:val="auto"/>
                <w:sz w:val="24"/>
                <w:szCs w:val="24"/>
                <w:lang w:val="uk-UA"/>
              </w:rPr>
            </w:pPr>
          </w:p>
        </w:tc>
        <w:tc>
          <w:tcPr>
            <w:tcW w:w="3561" w:type="dxa"/>
            <w:vAlign w:val="center"/>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Ініціатор розроблення Програми</w:t>
            </w:r>
          </w:p>
        </w:tc>
        <w:tc>
          <w:tcPr>
            <w:tcW w:w="5712" w:type="dxa"/>
            <w:gridSpan w:val="5"/>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Відділ освіти, молоді та спорту Пирятинської міської ради та Молодіжна рада при виконавчому комітеті Пирятинської міської ради</w:t>
            </w:r>
          </w:p>
        </w:tc>
      </w:tr>
      <w:tr w:rsidR="00143176" w:rsidRPr="00AA12AA" w:rsidTr="000977A6">
        <w:tc>
          <w:tcPr>
            <w:tcW w:w="509" w:type="dxa"/>
          </w:tcPr>
          <w:p w:rsidR="00143176" w:rsidRPr="00AA12AA" w:rsidRDefault="00143176" w:rsidP="000977A6">
            <w:pPr>
              <w:numPr>
                <w:ilvl w:val="0"/>
                <w:numId w:val="1"/>
              </w:numPr>
              <w:spacing w:after="0" w:line="240" w:lineRule="auto"/>
              <w:ind w:hanging="786"/>
              <w:contextualSpacing/>
              <w:rPr>
                <w:rFonts w:ascii="Times New Roman" w:hAnsi="Times New Roman" w:cs="Times New Roman"/>
                <w:color w:val="auto"/>
                <w:sz w:val="24"/>
                <w:szCs w:val="24"/>
                <w:lang w:val="uk-UA"/>
              </w:rPr>
            </w:pPr>
          </w:p>
        </w:tc>
        <w:tc>
          <w:tcPr>
            <w:tcW w:w="3561" w:type="dxa"/>
            <w:vAlign w:val="center"/>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Дата, номер і назва розпорядчого документа міської ради про розроблення програми</w:t>
            </w:r>
          </w:p>
        </w:tc>
        <w:tc>
          <w:tcPr>
            <w:tcW w:w="5712" w:type="dxa"/>
            <w:gridSpan w:val="5"/>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 xml:space="preserve">Розпорядження міського голови від 13.11.2024 </w:t>
            </w:r>
          </w:p>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 245</w:t>
            </w:r>
          </w:p>
        </w:tc>
      </w:tr>
      <w:tr w:rsidR="00143176" w:rsidRPr="00AA12AA" w:rsidTr="000977A6">
        <w:tc>
          <w:tcPr>
            <w:tcW w:w="509" w:type="dxa"/>
          </w:tcPr>
          <w:p w:rsidR="00143176" w:rsidRPr="00AA12AA" w:rsidRDefault="00143176" w:rsidP="000977A6">
            <w:pPr>
              <w:numPr>
                <w:ilvl w:val="0"/>
                <w:numId w:val="1"/>
              </w:numPr>
              <w:spacing w:after="0" w:line="240" w:lineRule="auto"/>
              <w:ind w:hanging="786"/>
              <w:contextualSpacing/>
              <w:rPr>
                <w:rFonts w:ascii="Times New Roman" w:hAnsi="Times New Roman" w:cs="Times New Roman"/>
                <w:color w:val="auto"/>
                <w:sz w:val="24"/>
                <w:szCs w:val="24"/>
                <w:lang w:val="uk-UA"/>
              </w:rPr>
            </w:pPr>
          </w:p>
        </w:tc>
        <w:tc>
          <w:tcPr>
            <w:tcW w:w="3561"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Розробник Програми</w:t>
            </w:r>
          </w:p>
        </w:tc>
        <w:tc>
          <w:tcPr>
            <w:tcW w:w="5712" w:type="dxa"/>
            <w:gridSpan w:val="5"/>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 xml:space="preserve">Відділ освіти, молоді та спорту Пирятинської міської ради </w:t>
            </w:r>
          </w:p>
        </w:tc>
      </w:tr>
      <w:tr w:rsidR="00143176" w:rsidRPr="00AA12AA" w:rsidTr="000977A6">
        <w:tc>
          <w:tcPr>
            <w:tcW w:w="509" w:type="dxa"/>
          </w:tcPr>
          <w:p w:rsidR="00143176" w:rsidRPr="00AA12AA" w:rsidRDefault="00143176" w:rsidP="000977A6">
            <w:pPr>
              <w:numPr>
                <w:ilvl w:val="0"/>
                <w:numId w:val="1"/>
              </w:numPr>
              <w:spacing w:after="0" w:line="240" w:lineRule="auto"/>
              <w:ind w:hanging="786"/>
              <w:contextualSpacing/>
              <w:rPr>
                <w:rFonts w:ascii="Times New Roman" w:hAnsi="Times New Roman" w:cs="Times New Roman"/>
                <w:color w:val="auto"/>
                <w:sz w:val="24"/>
                <w:szCs w:val="24"/>
                <w:lang w:val="uk-UA"/>
              </w:rPr>
            </w:pPr>
          </w:p>
        </w:tc>
        <w:tc>
          <w:tcPr>
            <w:tcW w:w="3561"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Співрозробник програми</w:t>
            </w:r>
          </w:p>
        </w:tc>
        <w:tc>
          <w:tcPr>
            <w:tcW w:w="5712" w:type="dxa"/>
            <w:gridSpan w:val="5"/>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bCs/>
                <w:color w:val="auto"/>
                <w:sz w:val="24"/>
                <w:szCs w:val="24"/>
                <w:lang w:val="uk-UA"/>
              </w:rPr>
              <w:t>Молодіжна рада при виконавчому комітеті Пирятинської міської ради</w:t>
            </w:r>
          </w:p>
        </w:tc>
      </w:tr>
      <w:tr w:rsidR="00143176" w:rsidRPr="00AA12AA" w:rsidTr="000977A6">
        <w:tc>
          <w:tcPr>
            <w:tcW w:w="509" w:type="dxa"/>
          </w:tcPr>
          <w:p w:rsidR="00143176" w:rsidRPr="00AA12AA" w:rsidRDefault="00143176" w:rsidP="000977A6">
            <w:pPr>
              <w:numPr>
                <w:ilvl w:val="0"/>
                <w:numId w:val="1"/>
              </w:numPr>
              <w:spacing w:after="0" w:line="240" w:lineRule="auto"/>
              <w:ind w:hanging="786"/>
              <w:contextualSpacing/>
              <w:rPr>
                <w:rFonts w:ascii="Times New Roman" w:hAnsi="Times New Roman" w:cs="Times New Roman"/>
                <w:color w:val="auto"/>
                <w:sz w:val="24"/>
                <w:szCs w:val="24"/>
                <w:lang w:val="uk-UA"/>
              </w:rPr>
            </w:pPr>
          </w:p>
        </w:tc>
        <w:tc>
          <w:tcPr>
            <w:tcW w:w="3561"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Відповідальний виконавець Програми</w:t>
            </w:r>
          </w:p>
        </w:tc>
        <w:tc>
          <w:tcPr>
            <w:tcW w:w="5712" w:type="dxa"/>
            <w:gridSpan w:val="5"/>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 xml:space="preserve">Відділ освіти, молоді та спорту Пирятинської міської ради </w:t>
            </w:r>
          </w:p>
        </w:tc>
      </w:tr>
      <w:tr w:rsidR="00143176" w:rsidRPr="00AA12AA" w:rsidTr="000977A6">
        <w:tc>
          <w:tcPr>
            <w:tcW w:w="509" w:type="dxa"/>
          </w:tcPr>
          <w:p w:rsidR="00143176" w:rsidRPr="00AA12AA" w:rsidRDefault="00143176" w:rsidP="000977A6">
            <w:pPr>
              <w:numPr>
                <w:ilvl w:val="0"/>
                <w:numId w:val="1"/>
              </w:numPr>
              <w:spacing w:after="0" w:line="240" w:lineRule="auto"/>
              <w:ind w:hanging="786"/>
              <w:contextualSpacing/>
              <w:rPr>
                <w:rFonts w:ascii="Times New Roman" w:hAnsi="Times New Roman" w:cs="Times New Roman"/>
                <w:color w:val="auto"/>
                <w:sz w:val="24"/>
                <w:szCs w:val="24"/>
                <w:lang w:val="uk-UA"/>
              </w:rPr>
            </w:pPr>
          </w:p>
        </w:tc>
        <w:tc>
          <w:tcPr>
            <w:tcW w:w="3561"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Учасники Програми</w:t>
            </w:r>
          </w:p>
        </w:tc>
        <w:tc>
          <w:tcPr>
            <w:tcW w:w="5712" w:type="dxa"/>
            <w:gridSpan w:val="5"/>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Молодь громади</w:t>
            </w:r>
          </w:p>
        </w:tc>
      </w:tr>
      <w:tr w:rsidR="00143176" w:rsidRPr="00AA12AA" w:rsidTr="000977A6">
        <w:tc>
          <w:tcPr>
            <w:tcW w:w="509" w:type="dxa"/>
          </w:tcPr>
          <w:p w:rsidR="00143176" w:rsidRPr="00AA12AA" w:rsidRDefault="00143176" w:rsidP="000977A6">
            <w:pPr>
              <w:numPr>
                <w:ilvl w:val="0"/>
                <w:numId w:val="1"/>
              </w:numPr>
              <w:spacing w:after="0" w:line="240" w:lineRule="auto"/>
              <w:ind w:hanging="786"/>
              <w:contextualSpacing/>
              <w:rPr>
                <w:rFonts w:ascii="Times New Roman" w:hAnsi="Times New Roman" w:cs="Times New Roman"/>
                <w:color w:val="auto"/>
                <w:sz w:val="24"/>
                <w:szCs w:val="24"/>
                <w:lang w:val="uk-UA"/>
              </w:rPr>
            </w:pPr>
          </w:p>
        </w:tc>
        <w:tc>
          <w:tcPr>
            <w:tcW w:w="3561"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p>
        </w:tc>
        <w:tc>
          <w:tcPr>
            <w:tcW w:w="5712" w:type="dxa"/>
            <w:gridSpan w:val="5"/>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p>
        </w:tc>
      </w:tr>
      <w:tr w:rsidR="00143176" w:rsidRPr="00AA12AA" w:rsidTr="000977A6">
        <w:tc>
          <w:tcPr>
            <w:tcW w:w="509" w:type="dxa"/>
          </w:tcPr>
          <w:p w:rsidR="00143176" w:rsidRPr="00AA12AA" w:rsidRDefault="00143176" w:rsidP="000977A6">
            <w:pPr>
              <w:numPr>
                <w:ilvl w:val="0"/>
                <w:numId w:val="1"/>
              </w:numPr>
              <w:spacing w:after="0" w:line="240" w:lineRule="auto"/>
              <w:ind w:hanging="786"/>
              <w:contextualSpacing/>
              <w:rPr>
                <w:rFonts w:ascii="Times New Roman" w:hAnsi="Times New Roman" w:cs="Times New Roman"/>
                <w:color w:val="auto"/>
                <w:sz w:val="24"/>
                <w:szCs w:val="24"/>
                <w:lang w:val="uk-UA"/>
              </w:rPr>
            </w:pPr>
          </w:p>
        </w:tc>
        <w:tc>
          <w:tcPr>
            <w:tcW w:w="3561"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Термін реалізації Програми</w:t>
            </w:r>
          </w:p>
        </w:tc>
        <w:tc>
          <w:tcPr>
            <w:tcW w:w="1142" w:type="dxa"/>
            <w:tcBorders>
              <w:right w:val="single" w:sz="2"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202</w:t>
            </w:r>
            <w:r>
              <w:rPr>
                <w:rFonts w:ascii="Times New Roman" w:hAnsi="Times New Roman" w:cs="Times New Roman"/>
                <w:color w:val="auto"/>
                <w:sz w:val="24"/>
                <w:szCs w:val="24"/>
                <w:lang w:val="uk-UA"/>
              </w:rPr>
              <w:t>6</w:t>
            </w:r>
          </w:p>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рік</w:t>
            </w:r>
          </w:p>
        </w:tc>
        <w:tc>
          <w:tcPr>
            <w:tcW w:w="1142" w:type="dxa"/>
            <w:tcBorders>
              <w:left w:val="single" w:sz="2" w:space="0" w:color="000000"/>
              <w:right w:val="single" w:sz="2"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202</w:t>
            </w:r>
            <w:r>
              <w:rPr>
                <w:rFonts w:ascii="Times New Roman" w:hAnsi="Times New Roman" w:cs="Times New Roman"/>
                <w:color w:val="auto"/>
                <w:sz w:val="24"/>
                <w:szCs w:val="24"/>
                <w:lang w:val="uk-UA"/>
              </w:rPr>
              <w:t>7</w:t>
            </w:r>
          </w:p>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рік</w:t>
            </w:r>
          </w:p>
        </w:tc>
        <w:tc>
          <w:tcPr>
            <w:tcW w:w="1143" w:type="dxa"/>
            <w:tcBorders>
              <w:left w:val="single" w:sz="2" w:space="0" w:color="000000"/>
              <w:right w:val="single" w:sz="2"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202</w:t>
            </w:r>
            <w:r>
              <w:rPr>
                <w:rFonts w:ascii="Times New Roman" w:hAnsi="Times New Roman" w:cs="Times New Roman"/>
                <w:color w:val="auto"/>
                <w:sz w:val="24"/>
                <w:szCs w:val="24"/>
                <w:lang w:val="uk-UA"/>
              </w:rPr>
              <w:t>8</w:t>
            </w:r>
          </w:p>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рік</w:t>
            </w:r>
          </w:p>
        </w:tc>
        <w:tc>
          <w:tcPr>
            <w:tcW w:w="1142" w:type="dxa"/>
            <w:tcBorders>
              <w:left w:val="single" w:sz="2"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2029</w:t>
            </w:r>
          </w:p>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рік</w:t>
            </w:r>
          </w:p>
        </w:tc>
        <w:tc>
          <w:tcPr>
            <w:tcW w:w="1143" w:type="dxa"/>
            <w:tcBorders>
              <w:left w:val="single" w:sz="2"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Загальна сума</w:t>
            </w:r>
          </w:p>
        </w:tc>
      </w:tr>
      <w:tr w:rsidR="00143176" w:rsidRPr="00AA12AA" w:rsidTr="000977A6">
        <w:tc>
          <w:tcPr>
            <w:tcW w:w="509" w:type="dxa"/>
          </w:tcPr>
          <w:p w:rsidR="00143176" w:rsidRPr="00AA12AA" w:rsidRDefault="00143176" w:rsidP="000977A6">
            <w:pPr>
              <w:spacing w:after="0" w:line="240" w:lineRule="auto"/>
              <w:ind w:hanging="786"/>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7.1.</w:t>
            </w:r>
          </w:p>
        </w:tc>
        <w:tc>
          <w:tcPr>
            <w:tcW w:w="3561"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Етапи виконання програми (для довгострокових програм)</w:t>
            </w:r>
          </w:p>
        </w:tc>
        <w:tc>
          <w:tcPr>
            <w:tcW w:w="1142" w:type="dxa"/>
            <w:tcBorders>
              <w:right w:val="single" w:sz="2"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p>
        </w:tc>
        <w:tc>
          <w:tcPr>
            <w:tcW w:w="1142" w:type="dxa"/>
            <w:tcBorders>
              <w:left w:val="single" w:sz="2" w:space="0" w:color="000000"/>
              <w:right w:val="single" w:sz="2"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p>
        </w:tc>
        <w:tc>
          <w:tcPr>
            <w:tcW w:w="1143" w:type="dxa"/>
            <w:tcBorders>
              <w:left w:val="single" w:sz="2" w:space="0" w:color="000000"/>
              <w:right w:val="single" w:sz="2"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p>
        </w:tc>
        <w:tc>
          <w:tcPr>
            <w:tcW w:w="1142" w:type="dxa"/>
            <w:tcBorders>
              <w:left w:val="single" w:sz="2"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p>
        </w:tc>
        <w:tc>
          <w:tcPr>
            <w:tcW w:w="1143" w:type="dxa"/>
            <w:tcBorders>
              <w:left w:val="single" w:sz="2"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p>
        </w:tc>
      </w:tr>
      <w:tr w:rsidR="00143176" w:rsidRPr="00AA12AA" w:rsidTr="000977A6">
        <w:tc>
          <w:tcPr>
            <w:tcW w:w="509" w:type="dxa"/>
          </w:tcPr>
          <w:p w:rsidR="00143176" w:rsidRPr="00AA12AA" w:rsidRDefault="00143176" w:rsidP="000977A6">
            <w:pPr>
              <w:numPr>
                <w:ilvl w:val="0"/>
                <w:numId w:val="1"/>
              </w:numPr>
              <w:spacing w:after="0" w:line="240" w:lineRule="auto"/>
              <w:ind w:hanging="786"/>
              <w:contextualSpacing/>
              <w:rPr>
                <w:rFonts w:ascii="Times New Roman" w:hAnsi="Times New Roman" w:cs="Times New Roman"/>
                <w:color w:val="auto"/>
                <w:sz w:val="24"/>
                <w:szCs w:val="24"/>
                <w:lang w:val="uk-UA"/>
              </w:rPr>
            </w:pPr>
          </w:p>
        </w:tc>
        <w:tc>
          <w:tcPr>
            <w:tcW w:w="3561"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Перелік місцевих бюджетів, які беруть участь у виконанні Програми</w:t>
            </w:r>
          </w:p>
        </w:tc>
        <w:tc>
          <w:tcPr>
            <w:tcW w:w="5712" w:type="dxa"/>
            <w:gridSpan w:val="5"/>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Бюджет міської територіальної громади</w:t>
            </w:r>
          </w:p>
        </w:tc>
      </w:tr>
      <w:tr w:rsidR="00143176" w:rsidRPr="00AA12AA" w:rsidTr="000977A6">
        <w:trPr>
          <w:trHeight w:val="1119"/>
        </w:trPr>
        <w:tc>
          <w:tcPr>
            <w:tcW w:w="509" w:type="dxa"/>
          </w:tcPr>
          <w:p w:rsidR="00143176" w:rsidRPr="00AA12AA" w:rsidRDefault="00143176" w:rsidP="000977A6">
            <w:pPr>
              <w:numPr>
                <w:ilvl w:val="0"/>
                <w:numId w:val="1"/>
              </w:numPr>
              <w:spacing w:after="0" w:line="240" w:lineRule="auto"/>
              <w:ind w:hanging="786"/>
              <w:contextualSpacing/>
              <w:rPr>
                <w:rFonts w:ascii="Times New Roman" w:hAnsi="Times New Roman" w:cs="Times New Roman"/>
                <w:color w:val="auto"/>
                <w:sz w:val="24"/>
                <w:szCs w:val="24"/>
                <w:lang w:val="uk-UA"/>
              </w:rPr>
            </w:pPr>
          </w:p>
        </w:tc>
        <w:tc>
          <w:tcPr>
            <w:tcW w:w="3561"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Загальний обсяг фінансових ресурсів, необхідних для реалізації Програми, всього, у тому числі:</w:t>
            </w:r>
          </w:p>
        </w:tc>
        <w:tc>
          <w:tcPr>
            <w:tcW w:w="1142" w:type="dxa"/>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145,40</w:t>
            </w:r>
          </w:p>
        </w:tc>
        <w:tc>
          <w:tcPr>
            <w:tcW w:w="1142" w:type="dxa"/>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154,60</w:t>
            </w:r>
          </w:p>
        </w:tc>
        <w:tc>
          <w:tcPr>
            <w:tcW w:w="1143" w:type="dxa"/>
            <w:shd w:val="clear" w:color="auto" w:fill="auto"/>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164,50</w:t>
            </w:r>
          </w:p>
        </w:tc>
        <w:tc>
          <w:tcPr>
            <w:tcW w:w="1142"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174,50</w:t>
            </w:r>
          </w:p>
        </w:tc>
        <w:tc>
          <w:tcPr>
            <w:tcW w:w="1143"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639,00</w:t>
            </w:r>
          </w:p>
        </w:tc>
      </w:tr>
      <w:tr w:rsidR="00143176" w:rsidRPr="00AA12AA" w:rsidTr="000977A6">
        <w:tc>
          <w:tcPr>
            <w:tcW w:w="509" w:type="dxa"/>
          </w:tcPr>
          <w:p w:rsidR="00143176" w:rsidRPr="00AA12AA" w:rsidRDefault="00143176" w:rsidP="000977A6">
            <w:pPr>
              <w:spacing w:after="0" w:line="240" w:lineRule="auto"/>
              <w:ind w:hanging="786"/>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9.1.</w:t>
            </w:r>
          </w:p>
        </w:tc>
        <w:tc>
          <w:tcPr>
            <w:tcW w:w="3561"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 xml:space="preserve">коштів бюджету міської ТГ </w:t>
            </w:r>
          </w:p>
        </w:tc>
        <w:tc>
          <w:tcPr>
            <w:tcW w:w="1142" w:type="dxa"/>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145,40</w:t>
            </w:r>
          </w:p>
        </w:tc>
        <w:tc>
          <w:tcPr>
            <w:tcW w:w="1142" w:type="dxa"/>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154,60</w:t>
            </w:r>
          </w:p>
        </w:tc>
        <w:tc>
          <w:tcPr>
            <w:tcW w:w="1143" w:type="dxa"/>
            <w:shd w:val="clear" w:color="auto" w:fill="auto"/>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164,50</w:t>
            </w:r>
          </w:p>
        </w:tc>
        <w:tc>
          <w:tcPr>
            <w:tcW w:w="1142"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174,50</w:t>
            </w:r>
          </w:p>
        </w:tc>
        <w:tc>
          <w:tcPr>
            <w:tcW w:w="1143" w:type="dxa"/>
          </w:tcPr>
          <w:p w:rsidR="00143176" w:rsidRPr="00AA12AA" w:rsidRDefault="00143176" w:rsidP="000977A6">
            <w:pPr>
              <w:spacing w:after="0" w:line="240" w:lineRule="auto"/>
              <w:contextualSpacing/>
              <w:rPr>
                <w:rFonts w:ascii="Times New Roman" w:hAnsi="Times New Roman" w:cs="Times New Roman"/>
                <w:b/>
                <w:color w:val="auto"/>
                <w:sz w:val="24"/>
                <w:szCs w:val="24"/>
                <w:lang w:val="uk-UA"/>
              </w:rPr>
            </w:pPr>
            <w:r>
              <w:rPr>
                <w:rFonts w:ascii="Times New Roman" w:hAnsi="Times New Roman" w:cs="Times New Roman"/>
                <w:color w:val="auto"/>
                <w:sz w:val="24"/>
                <w:szCs w:val="24"/>
                <w:lang w:val="uk-UA"/>
              </w:rPr>
              <w:t>639,00</w:t>
            </w:r>
          </w:p>
        </w:tc>
      </w:tr>
      <w:tr w:rsidR="00143176" w:rsidRPr="00AA12AA" w:rsidTr="000977A6">
        <w:tc>
          <w:tcPr>
            <w:tcW w:w="509" w:type="dxa"/>
          </w:tcPr>
          <w:p w:rsidR="00143176" w:rsidRPr="00AA12AA" w:rsidRDefault="00143176" w:rsidP="000977A6">
            <w:pPr>
              <w:spacing w:after="0" w:line="240" w:lineRule="auto"/>
              <w:ind w:hanging="786"/>
              <w:contextualSpacing/>
              <w:rPr>
                <w:rFonts w:ascii="Times New Roman" w:hAnsi="Times New Roman" w:cs="Times New Roman"/>
                <w:color w:val="auto"/>
                <w:sz w:val="24"/>
                <w:szCs w:val="24"/>
                <w:lang w:val="uk-UA"/>
              </w:rPr>
            </w:pPr>
          </w:p>
        </w:tc>
        <w:tc>
          <w:tcPr>
            <w:tcW w:w="3561"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 xml:space="preserve">коштів державного бюджету </w:t>
            </w:r>
          </w:p>
        </w:tc>
        <w:tc>
          <w:tcPr>
            <w:tcW w:w="1142" w:type="dxa"/>
          </w:tcPr>
          <w:p w:rsidR="00143176" w:rsidRPr="00AA12AA" w:rsidRDefault="00143176" w:rsidP="000977A6">
            <w:pPr>
              <w:spacing w:after="0" w:line="240" w:lineRule="auto"/>
              <w:contextualSpacing/>
              <w:jc w:val="center"/>
              <w:rPr>
                <w:color w:val="auto"/>
                <w:lang w:val="uk-UA"/>
              </w:rPr>
            </w:pPr>
            <w:r w:rsidRPr="00AA12AA">
              <w:rPr>
                <w:color w:val="auto"/>
                <w:lang w:val="uk-UA"/>
              </w:rPr>
              <w:t>-</w:t>
            </w:r>
          </w:p>
        </w:tc>
        <w:tc>
          <w:tcPr>
            <w:tcW w:w="1142" w:type="dxa"/>
          </w:tcPr>
          <w:p w:rsidR="00143176" w:rsidRPr="00AA12AA" w:rsidRDefault="00143176" w:rsidP="000977A6">
            <w:pPr>
              <w:spacing w:after="0" w:line="240" w:lineRule="auto"/>
              <w:contextualSpacing/>
              <w:jc w:val="center"/>
              <w:rPr>
                <w:color w:val="auto"/>
                <w:lang w:val="uk-UA"/>
              </w:rPr>
            </w:pPr>
            <w:r w:rsidRPr="00AA12AA">
              <w:rPr>
                <w:color w:val="auto"/>
                <w:lang w:val="uk-UA"/>
              </w:rPr>
              <w:t>-</w:t>
            </w:r>
          </w:p>
        </w:tc>
        <w:tc>
          <w:tcPr>
            <w:tcW w:w="1143" w:type="dxa"/>
          </w:tcPr>
          <w:p w:rsidR="00143176" w:rsidRPr="00AA12AA" w:rsidRDefault="00143176" w:rsidP="000977A6">
            <w:pPr>
              <w:spacing w:after="0" w:line="240" w:lineRule="auto"/>
              <w:contextualSpacing/>
              <w:jc w:val="center"/>
              <w:rPr>
                <w:color w:val="auto"/>
                <w:lang w:val="uk-UA"/>
              </w:rPr>
            </w:pPr>
            <w:r w:rsidRPr="00AA12AA">
              <w:rPr>
                <w:color w:val="auto"/>
                <w:lang w:val="uk-UA"/>
              </w:rPr>
              <w:t>-</w:t>
            </w:r>
          </w:p>
        </w:tc>
        <w:tc>
          <w:tcPr>
            <w:tcW w:w="1142" w:type="dxa"/>
          </w:tcPr>
          <w:p w:rsidR="00143176" w:rsidRPr="00AA12AA" w:rsidRDefault="00143176" w:rsidP="000977A6">
            <w:pPr>
              <w:spacing w:after="0" w:line="240" w:lineRule="auto"/>
              <w:contextualSpacing/>
              <w:jc w:val="center"/>
              <w:rPr>
                <w:color w:val="auto"/>
                <w:lang w:val="uk-UA"/>
              </w:rPr>
            </w:pPr>
            <w:r>
              <w:rPr>
                <w:color w:val="auto"/>
                <w:lang w:val="uk-UA"/>
              </w:rPr>
              <w:t>-</w:t>
            </w:r>
          </w:p>
        </w:tc>
        <w:tc>
          <w:tcPr>
            <w:tcW w:w="1143" w:type="dxa"/>
          </w:tcPr>
          <w:p w:rsidR="00143176" w:rsidRPr="00AA12AA" w:rsidRDefault="00143176" w:rsidP="000977A6">
            <w:pPr>
              <w:spacing w:after="0" w:line="240" w:lineRule="auto"/>
              <w:contextualSpacing/>
              <w:jc w:val="center"/>
              <w:rPr>
                <w:color w:val="auto"/>
                <w:lang w:val="uk-UA"/>
              </w:rPr>
            </w:pPr>
            <w:r w:rsidRPr="00AA12AA">
              <w:rPr>
                <w:color w:val="auto"/>
                <w:lang w:val="uk-UA"/>
              </w:rPr>
              <w:t>-</w:t>
            </w:r>
          </w:p>
        </w:tc>
      </w:tr>
      <w:tr w:rsidR="00143176" w:rsidRPr="00AA12AA" w:rsidTr="000977A6">
        <w:tc>
          <w:tcPr>
            <w:tcW w:w="509" w:type="dxa"/>
          </w:tcPr>
          <w:p w:rsidR="00143176" w:rsidRPr="00AA12AA" w:rsidRDefault="00143176" w:rsidP="000977A6">
            <w:pPr>
              <w:spacing w:after="0" w:line="240" w:lineRule="auto"/>
              <w:ind w:hanging="786"/>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9.2</w:t>
            </w:r>
          </w:p>
        </w:tc>
        <w:tc>
          <w:tcPr>
            <w:tcW w:w="3561"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коштів інших джерел</w:t>
            </w:r>
          </w:p>
        </w:tc>
        <w:tc>
          <w:tcPr>
            <w:tcW w:w="1142"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0,00</w:t>
            </w:r>
          </w:p>
        </w:tc>
        <w:tc>
          <w:tcPr>
            <w:tcW w:w="1142"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0,00</w:t>
            </w:r>
          </w:p>
        </w:tc>
        <w:tc>
          <w:tcPr>
            <w:tcW w:w="1143"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0,00</w:t>
            </w:r>
          </w:p>
        </w:tc>
        <w:tc>
          <w:tcPr>
            <w:tcW w:w="1142"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0,00</w:t>
            </w:r>
          </w:p>
        </w:tc>
        <w:tc>
          <w:tcPr>
            <w:tcW w:w="1143" w:type="dxa"/>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0,00</w:t>
            </w:r>
          </w:p>
        </w:tc>
      </w:tr>
    </w:tbl>
    <w:p w:rsidR="00143176" w:rsidRDefault="00143176" w:rsidP="00143176">
      <w:pPr>
        <w:spacing w:after="0" w:line="240" w:lineRule="auto"/>
        <w:ind w:firstLine="7938"/>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938"/>
        <w:contextualSpacing/>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 xml:space="preserve">Додаток 2 </w:t>
      </w:r>
    </w:p>
    <w:p w:rsidR="00143176" w:rsidRPr="00AA12AA" w:rsidRDefault="00143176" w:rsidP="00143176">
      <w:pPr>
        <w:spacing w:after="0" w:line="240" w:lineRule="auto"/>
        <w:ind w:firstLine="7938"/>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09"/>
        <w:contextualSpacing/>
        <w:jc w:val="center"/>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Ресурсне забезпечення</w:t>
      </w:r>
    </w:p>
    <w:p w:rsidR="00143176" w:rsidRPr="00AA12AA" w:rsidRDefault="00143176" w:rsidP="00143176">
      <w:pPr>
        <w:spacing w:after="0" w:line="240" w:lineRule="auto"/>
        <w:ind w:firstLine="709"/>
        <w:contextualSpacing/>
        <w:jc w:val="center"/>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 xml:space="preserve"> Програми „Молодь Пирятинщини“ на 202</w:t>
      </w:r>
      <w:r>
        <w:rPr>
          <w:rFonts w:ascii="Times New Roman" w:hAnsi="Times New Roman" w:cs="Times New Roman"/>
          <w:b/>
          <w:color w:val="auto"/>
          <w:sz w:val="24"/>
          <w:szCs w:val="24"/>
          <w:lang w:val="uk-UA"/>
        </w:rPr>
        <w:t>6</w:t>
      </w:r>
      <w:r w:rsidRPr="00AA12AA">
        <w:rPr>
          <w:rFonts w:ascii="Times New Roman" w:hAnsi="Times New Roman" w:cs="Times New Roman"/>
          <w:b/>
          <w:color w:val="auto"/>
          <w:sz w:val="24"/>
          <w:szCs w:val="24"/>
          <w:lang w:val="uk-UA"/>
        </w:rPr>
        <w:t>-202</w:t>
      </w:r>
      <w:r>
        <w:rPr>
          <w:rFonts w:ascii="Times New Roman" w:hAnsi="Times New Roman" w:cs="Times New Roman"/>
          <w:b/>
          <w:color w:val="auto"/>
          <w:sz w:val="24"/>
          <w:szCs w:val="24"/>
          <w:lang w:val="uk-UA"/>
        </w:rPr>
        <w:t>9</w:t>
      </w:r>
      <w:r w:rsidRPr="00AA12AA">
        <w:rPr>
          <w:rFonts w:ascii="Times New Roman" w:hAnsi="Times New Roman" w:cs="Times New Roman"/>
          <w:b/>
          <w:color w:val="auto"/>
          <w:sz w:val="24"/>
          <w:szCs w:val="24"/>
          <w:lang w:val="uk-UA"/>
        </w:rPr>
        <w:t xml:space="preserve"> роки</w:t>
      </w:r>
    </w:p>
    <w:p w:rsidR="00143176" w:rsidRPr="00AA12AA" w:rsidRDefault="00143176" w:rsidP="00143176">
      <w:pPr>
        <w:spacing w:after="0" w:line="240" w:lineRule="auto"/>
        <w:contextualSpacing/>
        <w:rPr>
          <w:rFonts w:ascii="Times New Roman" w:hAnsi="Times New Roman" w:cs="Times New Roman"/>
          <w:b/>
          <w:color w:val="auto"/>
          <w:sz w:val="28"/>
          <w:szCs w:val="28"/>
          <w:lang w:val="uk-UA"/>
        </w:rPr>
      </w:pPr>
    </w:p>
    <w:tbl>
      <w:tblPr>
        <w:tblW w:w="98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027"/>
        <w:gridCol w:w="1028"/>
        <w:gridCol w:w="1028"/>
        <w:gridCol w:w="1028"/>
        <w:gridCol w:w="2439"/>
      </w:tblGrid>
      <w:tr w:rsidR="00143176" w:rsidRPr="00AA12AA" w:rsidTr="000977A6">
        <w:tc>
          <w:tcPr>
            <w:tcW w:w="3261" w:type="dxa"/>
            <w:vMerge w:val="restart"/>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lang w:val="uk-UA"/>
              </w:rPr>
            </w:pPr>
            <w:r w:rsidRPr="00AA12AA">
              <w:rPr>
                <w:rFonts w:ascii="Times New Roman" w:hAnsi="Times New Roman" w:cs="Times New Roman"/>
                <w:color w:val="auto"/>
                <w:lang w:val="uk-UA"/>
              </w:rPr>
              <w:t>Обсяг коштів, які пропонується залучити на виконання програми</w:t>
            </w:r>
          </w:p>
          <w:p w:rsidR="00143176" w:rsidRPr="00AA12AA" w:rsidRDefault="00143176" w:rsidP="000977A6">
            <w:pPr>
              <w:tabs>
                <w:tab w:val="left" w:pos="1068"/>
              </w:tabs>
              <w:rPr>
                <w:rFonts w:ascii="Times New Roman" w:hAnsi="Times New Roman" w:cs="Times New Roman"/>
                <w:color w:val="auto"/>
                <w:lang w:val="uk-UA"/>
              </w:rPr>
            </w:pPr>
            <w:r w:rsidRPr="00AA12AA">
              <w:rPr>
                <w:rFonts w:ascii="Times New Roman" w:hAnsi="Times New Roman" w:cs="Times New Roman"/>
                <w:color w:val="auto"/>
                <w:lang w:val="uk-UA"/>
              </w:rPr>
              <w:tab/>
              <w:t>тис.грн</w:t>
            </w:r>
          </w:p>
        </w:tc>
        <w:tc>
          <w:tcPr>
            <w:tcW w:w="4111" w:type="dxa"/>
            <w:gridSpan w:val="4"/>
            <w:shd w:val="clear" w:color="auto" w:fill="auto"/>
          </w:tcPr>
          <w:p w:rsidR="00143176" w:rsidRPr="00AA12AA" w:rsidRDefault="00143176" w:rsidP="000977A6">
            <w:pPr>
              <w:spacing w:after="0" w:line="240" w:lineRule="auto"/>
              <w:ind w:left="-107" w:right="-108"/>
              <w:contextualSpacing/>
              <w:jc w:val="center"/>
              <w:rPr>
                <w:rFonts w:ascii="Times New Roman" w:hAnsi="Times New Roman" w:cs="Times New Roman"/>
                <w:color w:val="auto"/>
                <w:lang w:val="uk-UA"/>
              </w:rPr>
            </w:pPr>
            <w:r w:rsidRPr="00AA12AA">
              <w:rPr>
                <w:rFonts w:ascii="Times New Roman" w:hAnsi="Times New Roman" w:cs="Times New Roman"/>
                <w:color w:val="auto"/>
                <w:lang w:val="uk-UA"/>
              </w:rPr>
              <w:t>Етапи виконання програми</w:t>
            </w:r>
          </w:p>
        </w:tc>
        <w:tc>
          <w:tcPr>
            <w:tcW w:w="2439" w:type="dxa"/>
            <w:vMerge w:val="restart"/>
            <w:shd w:val="clear" w:color="auto" w:fill="auto"/>
          </w:tcPr>
          <w:p w:rsidR="00143176" w:rsidRPr="00AA12AA" w:rsidRDefault="00143176" w:rsidP="000977A6">
            <w:pPr>
              <w:spacing w:after="0" w:line="240" w:lineRule="auto"/>
              <w:ind w:left="-107" w:right="-108"/>
              <w:contextualSpacing/>
              <w:jc w:val="center"/>
              <w:rPr>
                <w:rFonts w:ascii="Times New Roman" w:hAnsi="Times New Roman" w:cs="Times New Roman"/>
                <w:color w:val="auto"/>
                <w:lang w:val="uk-UA"/>
              </w:rPr>
            </w:pPr>
            <w:r w:rsidRPr="00AA12AA">
              <w:rPr>
                <w:rFonts w:ascii="Times New Roman" w:hAnsi="Times New Roman" w:cs="Times New Roman"/>
                <w:color w:val="auto"/>
                <w:lang w:val="uk-UA"/>
              </w:rPr>
              <w:t>Усього витрат на виконання Програми, тисяч гривень</w:t>
            </w:r>
          </w:p>
        </w:tc>
      </w:tr>
      <w:tr w:rsidR="00143176" w:rsidRPr="00AA12AA" w:rsidTr="000977A6">
        <w:tc>
          <w:tcPr>
            <w:tcW w:w="3261" w:type="dxa"/>
            <w:vMerge/>
            <w:shd w:val="clear" w:color="auto" w:fill="auto"/>
          </w:tcPr>
          <w:p w:rsidR="00143176" w:rsidRPr="00AA12AA" w:rsidRDefault="00143176" w:rsidP="000977A6">
            <w:pPr>
              <w:spacing w:after="0" w:line="240" w:lineRule="auto"/>
              <w:ind w:firstLine="709"/>
              <w:contextualSpacing/>
              <w:rPr>
                <w:rFonts w:ascii="Times New Roman" w:hAnsi="Times New Roman" w:cs="Times New Roman"/>
                <w:color w:val="auto"/>
                <w:sz w:val="24"/>
                <w:szCs w:val="24"/>
                <w:lang w:val="uk-UA"/>
              </w:rPr>
            </w:pPr>
          </w:p>
        </w:tc>
        <w:tc>
          <w:tcPr>
            <w:tcW w:w="1027" w:type="dxa"/>
            <w:shd w:val="clear" w:color="auto" w:fill="auto"/>
          </w:tcPr>
          <w:p w:rsidR="00143176" w:rsidRPr="00AA12AA" w:rsidRDefault="00143176" w:rsidP="000977A6">
            <w:pPr>
              <w:spacing w:after="0" w:line="240" w:lineRule="auto"/>
              <w:ind w:firstLine="312"/>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І</w:t>
            </w:r>
          </w:p>
        </w:tc>
        <w:tc>
          <w:tcPr>
            <w:tcW w:w="1028" w:type="dxa"/>
            <w:shd w:val="clear" w:color="auto" w:fill="auto"/>
          </w:tcPr>
          <w:p w:rsidR="00143176" w:rsidRPr="00AA12AA" w:rsidRDefault="00143176" w:rsidP="000977A6">
            <w:pPr>
              <w:spacing w:after="0" w:line="240" w:lineRule="auto"/>
              <w:ind w:firstLine="312"/>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ІІ</w:t>
            </w:r>
          </w:p>
        </w:tc>
        <w:tc>
          <w:tcPr>
            <w:tcW w:w="1028" w:type="dxa"/>
            <w:shd w:val="clear" w:color="auto" w:fill="auto"/>
          </w:tcPr>
          <w:p w:rsidR="00143176" w:rsidRPr="00AA12AA" w:rsidRDefault="00143176" w:rsidP="000977A6">
            <w:pPr>
              <w:spacing w:after="0" w:line="240" w:lineRule="auto"/>
              <w:ind w:firstLine="312"/>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ІІІ</w:t>
            </w:r>
          </w:p>
        </w:tc>
        <w:tc>
          <w:tcPr>
            <w:tcW w:w="1028" w:type="dxa"/>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en-US"/>
              </w:rPr>
            </w:pPr>
            <w:r w:rsidRPr="00AA12AA">
              <w:rPr>
                <w:rFonts w:ascii="Times New Roman" w:hAnsi="Times New Roman" w:cs="Times New Roman"/>
                <w:color w:val="auto"/>
                <w:sz w:val="24"/>
                <w:szCs w:val="24"/>
                <w:lang w:val="en-US"/>
              </w:rPr>
              <w:t>IV</w:t>
            </w:r>
          </w:p>
        </w:tc>
        <w:tc>
          <w:tcPr>
            <w:tcW w:w="2439" w:type="dxa"/>
            <w:vMerge/>
            <w:shd w:val="clear" w:color="auto" w:fill="auto"/>
          </w:tcPr>
          <w:p w:rsidR="00143176" w:rsidRPr="00AA12AA" w:rsidRDefault="00143176" w:rsidP="000977A6">
            <w:pPr>
              <w:spacing w:after="0" w:line="240" w:lineRule="auto"/>
              <w:ind w:firstLine="709"/>
              <w:contextualSpacing/>
              <w:rPr>
                <w:rFonts w:ascii="Times New Roman" w:hAnsi="Times New Roman" w:cs="Times New Roman"/>
                <w:color w:val="auto"/>
                <w:sz w:val="24"/>
                <w:szCs w:val="24"/>
                <w:lang w:val="uk-UA"/>
              </w:rPr>
            </w:pPr>
          </w:p>
        </w:tc>
      </w:tr>
      <w:tr w:rsidR="00143176" w:rsidRPr="00AA12AA" w:rsidTr="000977A6">
        <w:tc>
          <w:tcPr>
            <w:tcW w:w="3261" w:type="dxa"/>
            <w:vMerge/>
            <w:shd w:val="clear" w:color="auto" w:fill="auto"/>
          </w:tcPr>
          <w:p w:rsidR="00143176" w:rsidRPr="00AA12AA" w:rsidRDefault="00143176" w:rsidP="000977A6">
            <w:pPr>
              <w:spacing w:after="0" w:line="240" w:lineRule="auto"/>
              <w:ind w:firstLine="709"/>
              <w:contextualSpacing/>
              <w:rPr>
                <w:rFonts w:ascii="Times New Roman" w:hAnsi="Times New Roman" w:cs="Times New Roman"/>
                <w:color w:val="auto"/>
                <w:sz w:val="24"/>
                <w:szCs w:val="24"/>
                <w:lang w:val="uk-UA"/>
              </w:rPr>
            </w:pPr>
          </w:p>
        </w:tc>
        <w:tc>
          <w:tcPr>
            <w:tcW w:w="1027" w:type="dxa"/>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2026 рік</w:t>
            </w:r>
          </w:p>
        </w:tc>
        <w:tc>
          <w:tcPr>
            <w:tcW w:w="1028" w:type="dxa"/>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2027 рік</w:t>
            </w:r>
          </w:p>
        </w:tc>
        <w:tc>
          <w:tcPr>
            <w:tcW w:w="1028" w:type="dxa"/>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2028 рік</w:t>
            </w:r>
          </w:p>
        </w:tc>
        <w:tc>
          <w:tcPr>
            <w:tcW w:w="1028" w:type="dxa"/>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2029 рік</w:t>
            </w:r>
          </w:p>
        </w:tc>
        <w:tc>
          <w:tcPr>
            <w:tcW w:w="2439" w:type="dxa"/>
            <w:vMerge/>
            <w:shd w:val="clear" w:color="auto" w:fill="auto"/>
          </w:tcPr>
          <w:p w:rsidR="00143176" w:rsidRPr="00AA12AA" w:rsidRDefault="00143176" w:rsidP="000977A6">
            <w:pPr>
              <w:spacing w:after="0" w:line="240" w:lineRule="auto"/>
              <w:ind w:firstLine="709"/>
              <w:contextualSpacing/>
              <w:rPr>
                <w:rFonts w:ascii="Times New Roman" w:hAnsi="Times New Roman" w:cs="Times New Roman"/>
                <w:color w:val="auto"/>
                <w:sz w:val="24"/>
                <w:szCs w:val="24"/>
                <w:lang w:val="uk-UA"/>
              </w:rPr>
            </w:pPr>
          </w:p>
        </w:tc>
      </w:tr>
      <w:tr w:rsidR="00143176" w:rsidRPr="00AA12AA" w:rsidTr="000977A6">
        <w:tc>
          <w:tcPr>
            <w:tcW w:w="3261" w:type="dxa"/>
            <w:shd w:val="clear" w:color="auto" w:fill="auto"/>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Обсяг ресурсів усього, у тому числі:</w:t>
            </w:r>
          </w:p>
        </w:tc>
        <w:tc>
          <w:tcPr>
            <w:tcW w:w="1027" w:type="dxa"/>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145,40</w:t>
            </w:r>
          </w:p>
        </w:tc>
        <w:tc>
          <w:tcPr>
            <w:tcW w:w="1028" w:type="dxa"/>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154,60</w:t>
            </w:r>
          </w:p>
        </w:tc>
        <w:tc>
          <w:tcPr>
            <w:tcW w:w="1028" w:type="dxa"/>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164,50</w:t>
            </w:r>
          </w:p>
        </w:tc>
        <w:tc>
          <w:tcPr>
            <w:tcW w:w="1028" w:type="dxa"/>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174,50</w:t>
            </w:r>
          </w:p>
        </w:tc>
        <w:tc>
          <w:tcPr>
            <w:tcW w:w="2439" w:type="dxa"/>
            <w:shd w:val="clear" w:color="auto" w:fill="auto"/>
          </w:tcPr>
          <w:p w:rsidR="00143176" w:rsidRPr="00AA12AA" w:rsidRDefault="00143176" w:rsidP="006219B0">
            <w:pPr>
              <w:spacing w:after="0" w:line="240" w:lineRule="auto"/>
              <w:contextualSpacing/>
              <w:jc w:val="center"/>
              <w:rPr>
                <w:color w:val="auto"/>
                <w:sz w:val="24"/>
                <w:szCs w:val="24"/>
                <w:lang w:val="uk-UA"/>
              </w:rPr>
            </w:pPr>
            <w:r>
              <w:rPr>
                <w:rFonts w:ascii="Times New Roman" w:hAnsi="Times New Roman" w:cs="Times New Roman"/>
                <w:color w:val="auto"/>
                <w:sz w:val="24"/>
                <w:szCs w:val="24"/>
                <w:lang w:val="uk-UA"/>
              </w:rPr>
              <w:t>639,00</w:t>
            </w:r>
          </w:p>
        </w:tc>
      </w:tr>
      <w:tr w:rsidR="00143176" w:rsidRPr="00AA12AA" w:rsidTr="000977A6">
        <w:tc>
          <w:tcPr>
            <w:tcW w:w="3261" w:type="dxa"/>
            <w:shd w:val="clear" w:color="auto" w:fill="auto"/>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 xml:space="preserve">Бюджет міської територіальної громади </w:t>
            </w:r>
          </w:p>
        </w:tc>
        <w:tc>
          <w:tcPr>
            <w:tcW w:w="1027" w:type="dxa"/>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145,40</w:t>
            </w:r>
          </w:p>
        </w:tc>
        <w:tc>
          <w:tcPr>
            <w:tcW w:w="1028" w:type="dxa"/>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154,60</w:t>
            </w:r>
          </w:p>
        </w:tc>
        <w:tc>
          <w:tcPr>
            <w:tcW w:w="1028" w:type="dxa"/>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164,50</w:t>
            </w:r>
          </w:p>
        </w:tc>
        <w:tc>
          <w:tcPr>
            <w:tcW w:w="1028" w:type="dxa"/>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174,50</w:t>
            </w:r>
          </w:p>
        </w:tc>
        <w:tc>
          <w:tcPr>
            <w:tcW w:w="2439" w:type="dxa"/>
            <w:shd w:val="clear" w:color="auto" w:fill="auto"/>
          </w:tcPr>
          <w:p w:rsidR="00143176" w:rsidRPr="00AA12AA" w:rsidRDefault="00143176" w:rsidP="006219B0">
            <w:pPr>
              <w:spacing w:after="0" w:line="240" w:lineRule="auto"/>
              <w:contextualSpacing/>
              <w:jc w:val="center"/>
              <w:rPr>
                <w:color w:val="auto"/>
                <w:sz w:val="24"/>
                <w:szCs w:val="24"/>
                <w:lang w:val="uk-UA"/>
              </w:rPr>
            </w:pPr>
            <w:r>
              <w:rPr>
                <w:rFonts w:ascii="Times New Roman" w:hAnsi="Times New Roman" w:cs="Times New Roman"/>
                <w:color w:val="auto"/>
                <w:sz w:val="24"/>
                <w:szCs w:val="24"/>
                <w:lang w:val="uk-UA"/>
              </w:rPr>
              <w:t>639,00</w:t>
            </w:r>
          </w:p>
        </w:tc>
      </w:tr>
      <w:tr w:rsidR="00143176" w:rsidRPr="00AA12AA" w:rsidTr="000977A6">
        <w:tc>
          <w:tcPr>
            <w:tcW w:w="3261" w:type="dxa"/>
            <w:shd w:val="clear" w:color="auto" w:fill="auto"/>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коштів державного бюджету</w:t>
            </w:r>
          </w:p>
        </w:tc>
        <w:tc>
          <w:tcPr>
            <w:tcW w:w="1027" w:type="dxa"/>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028" w:type="dxa"/>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w:t>
            </w:r>
          </w:p>
        </w:tc>
        <w:tc>
          <w:tcPr>
            <w:tcW w:w="1028" w:type="dxa"/>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w:t>
            </w:r>
          </w:p>
        </w:tc>
        <w:tc>
          <w:tcPr>
            <w:tcW w:w="1028" w:type="dxa"/>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w:t>
            </w:r>
          </w:p>
        </w:tc>
        <w:tc>
          <w:tcPr>
            <w:tcW w:w="2439" w:type="dxa"/>
            <w:shd w:val="clear" w:color="auto" w:fill="auto"/>
          </w:tcPr>
          <w:p w:rsidR="00143176" w:rsidRPr="00AA12AA" w:rsidRDefault="00143176" w:rsidP="006219B0">
            <w:pPr>
              <w:spacing w:after="0" w:line="240" w:lineRule="auto"/>
              <w:contextualSpacing/>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r>
      <w:tr w:rsidR="00143176" w:rsidRPr="00AA12AA" w:rsidTr="000977A6">
        <w:trPr>
          <w:trHeight w:val="301"/>
        </w:trPr>
        <w:tc>
          <w:tcPr>
            <w:tcW w:w="3261" w:type="dxa"/>
            <w:shd w:val="clear" w:color="auto" w:fill="auto"/>
          </w:tcPr>
          <w:p w:rsidR="00143176" w:rsidRPr="00AA12AA" w:rsidRDefault="00143176" w:rsidP="000977A6">
            <w:pPr>
              <w:spacing w:after="0" w:line="240" w:lineRule="auto"/>
              <w:contextualSpacing/>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кошти інших джерел</w:t>
            </w:r>
          </w:p>
        </w:tc>
        <w:tc>
          <w:tcPr>
            <w:tcW w:w="1027" w:type="dxa"/>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0,00</w:t>
            </w:r>
          </w:p>
        </w:tc>
        <w:tc>
          <w:tcPr>
            <w:tcW w:w="1028" w:type="dxa"/>
            <w:shd w:val="clear" w:color="auto" w:fill="auto"/>
          </w:tcPr>
          <w:p w:rsidR="00143176" w:rsidRDefault="00143176" w:rsidP="000977A6">
            <w:r w:rsidRPr="00554828">
              <w:rPr>
                <w:rFonts w:ascii="Times New Roman" w:hAnsi="Times New Roman" w:cs="Times New Roman"/>
                <w:color w:val="auto"/>
                <w:sz w:val="24"/>
                <w:szCs w:val="24"/>
                <w:lang w:val="uk-UA"/>
              </w:rPr>
              <w:t>0,00</w:t>
            </w:r>
          </w:p>
        </w:tc>
        <w:tc>
          <w:tcPr>
            <w:tcW w:w="1028" w:type="dxa"/>
            <w:shd w:val="clear" w:color="auto" w:fill="auto"/>
          </w:tcPr>
          <w:p w:rsidR="00143176" w:rsidRDefault="00143176" w:rsidP="000977A6">
            <w:r w:rsidRPr="00554828">
              <w:rPr>
                <w:rFonts w:ascii="Times New Roman" w:hAnsi="Times New Roman" w:cs="Times New Roman"/>
                <w:color w:val="auto"/>
                <w:sz w:val="24"/>
                <w:szCs w:val="24"/>
                <w:lang w:val="uk-UA"/>
              </w:rPr>
              <w:t>0,00</w:t>
            </w:r>
          </w:p>
        </w:tc>
        <w:tc>
          <w:tcPr>
            <w:tcW w:w="1028" w:type="dxa"/>
          </w:tcPr>
          <w:p w:rsidR="00143176" w:rsidRDefault="00143176" w:rsidP="000977A6">
            <w:r w:rsidRPr="00554828">
              <w:rPr>
                <w:rFonts w:ascii="Times New Roman" w:hAnsi="Times New Roman" w:cs="Times New Roman"/>
                <w:color w:val="auto"/>
                <w:sz w:val="24"/>
                <w:szCs w:val="24"/>
                <w:lang w:val="uk-UA"/>
              </w:rPr>
              <w:t>0,00</w:t>
            </w:r>
          </w:p>
        </w:tc>
        <w:tc>
          <w:tcPr>
            <w:tcW w:w="2439" w:type="dxa"/>
            <w:shd w:val="clear" w:color="auto" w:fill="auto"/>
          </w:tcPr>
          <w:p w:rsidR="00143176" w:rsidRPr="00AA12AA" w:rsidRDefault="00143176" w:rsidP="006219B0">
            <w:pPr>
              <w:spacing w:after="0" w:line="240" w:lineRule="auto"/>
              <w:contextualSpacing/>
              <w:jc w:val="center"/>
              <w:rPr>
                <w:rFonts w:ascii="Times New Roman" w:hAnsi="Times New Roman" w:cs="Times New Roman"/>
                <w:color w:val="auto"/>
                <w:sz w:val="24"/>
                <w:szCs w:val="24"/>
                <w:lang w:val="uk-UA"/>
              </w:rPr>
            </w:pPr>
            <w:r w:rsidRPr="00AA12AA">
              <w:rPr>
                <w:rFonts w:ascii="Times New Roman" w:hAnsi="Times New Roman" w:cs="Times New Roman"/>
                <w:color w:val="auto"/>
                <w:sz w:val="24"/>
                <w:szCs w:val="24"/>
                <w:lang w:val="uk-UA"/>
              </w:rPr>
              <w:t>0,00</w:t>
            </w:r>
          </w:p>
        </w:tc>
      </w:tr>
    </w:tbl>
    <w:p w:rsidR="00143176" w:rsidRPr="00AA12AA" w:rsidRDefault="00143176" w:rsidP="00143176">
      <w:pPr>
        <w:spacing w:after="0" w:line="240" w:lineRule="auto"/>
        <w:ind w:firstLine="7938"/>
        <w:contextualSpacing/>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lastRenderedPageBreak/>
        <w:t xml:space="preserve">Додаток 3.1 </w:t>
      </w:r>
    </w:p>
    <w:p w:rsidR="00143176" w:rsidRPr="00AA12AA" w:rsidRDefault="00143176" w:rsidP="00143176">
      <w:pPr>
        <w:spacing w:after="0" w:line="240" w:lineRule="auto"/>
        <w:contextualSpacing/>
        <w:rPr>
          <w:rFonts w:ascii="Times New Roman" w:hAnsi="Times New Roman" w:cs="Times New Roman"/>
          <w:b/>
          <w:color w:val="auto"/>
          <w:sz w:val="28"/>
          <w:szCs w:val="28"/>
          <w:lang w:val="uk-UA"/>
        </w:rPr>
      </w:pPr>
    </w:p>
    <w:p w:rsidR="00143176" w:rsidRPr="00AA12AA" w:rsidRDefault="00143176" w:rsidP="00143176">
      <w:pPr>
        <w:spacing w:after="0" w:line="240" w:lineRule="auto"/>
        <w:ind w:firstLine="709"/>
        <w:contextualSpacing/>
        <w:jc w:val="center"/>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Напрями діяльності та заходи</w:t>
      </w:r>
    </w:p>
    <w:p w:rsidR="00143176" w:rsidRPr="00AA12AA" w:rsidRDefault="00143176" w:rsidP="00143176">
      <w:pPr>
        <w:spacing w:after="0" w:line="240" w:lineRule="auto"/>
        <w:ind w:firstLine="709"/>
        <w:contextualSpacing/>
        <w:jc w:val="center"/>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Програми „Молодь Пирятинщини“ на 202</w:t>
      </w:r>
      <w:r>
        <w:rPr>
          <w:rFonts w:ascii="Times New Roman" w:hAnsi="Times New Roman" w:cs="Times New Roman"/>
          <w:b/>
          <w:color w:val="auto"/>
          <w:sz w:val="24"/>
          <w:szCs w:val="24"/>
          <w:lang w:val="uk-UA"/>
        </w:rPr>
        <w:t>6</w:t>
      </w:r>
      <w:r w:rsidRPr="00AA12AA">
        <w:rPr>
          <w:rFonts w:ascii="Times New Roman" w:hAnsi="Times New Roman" w:cs="Times New Roman"/>
          <w:b/>
          <w:color w:val="auto"/>
          <w:sz w:val="24"/>
          <w:szCs w:val="24"/>
          <w:lang w:val="uk-UA"/>
        </w:rPr>
        <w:t>-202</w:t>
      </w:r>
      <w:r>
        <w:rPr>
          <w:rFonts w:ascii="Times New Roman" w:hAnsi="Times New Roman" w:cs="Times New Roman"/>
          <w:b/>
          <w:color w:val="auto"/>
          <w:sz w:val="24"/>
          <w:szCs w:val="24"/>
          <w:lang w:val="uk-UA"/>
        </w:rPr>
        <w:t>9</w:t>
      </w:r>
      <w:r w:rsidRPr="00AA12AA">
        <w:rPr>
          <w:rFonts w:ascii="Times New Roman" w:hAnsi="Times New Roman" w:cs="Times New Roman"/>
          <w:b/>
          <w:color w:val="auto"/>
          <w:sz w:val="24"/>
          <w:szCs w:val="24"/>
          <w:lang w:val="uk-UA"/>
        </w:rPr>
        <w:t xml:space="preserve"> роки, на 2026 рік</w:t>
      </w:r>
    </w:p>
    <w:tbl>
      <w:tblPr>
        <w:tblpPr w:leftFromText="180" w:rightFromText="180" w:vertAnchor="text" w:tblpY="1"/>
        <w:tblOverlap w:val="neve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672"/>
        <w:gridCol w:w="1746"/>
        <w:gridCol w:w="1027"/>
        <w:gridCol w:w="1212"/>
        <w:gridCol w:w="1160"/>
        <w:gridCol w:w="1028"/>
        <w:gridCol w:w="1381"/>
      </w:tblGrid>
      <w:tr w:rsidR="00143176" w:rsidRPr="00AA12AA" w:rsidTr="000977A6">
        <w:trPr>
          <w:trHeight w:val="1124"/>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11" w:right="-112"/>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w:t>
            </w:r>
          </w:p>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з/п</w:t>
            </w:r>
          </w:p>
        </w:tc>
        <w:tc>
          <w:tcPr>
            <w:tcW w:w="1672"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12" w:right="-106"/>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Назва напряму діяльності (пріоритетні завдання)</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Перелік заходів програми</w:t>
            </w:r>
          </w:p>
        </w:tc>
        <w:tc>
          <w:tcPr>
            <w:tcW w:w="1027"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Строк виконання заходу</w:t>
            </w:r>
          </w:p>
        </w:tc>
        <w:tc>
          <w:tcPr>
            <w:tcW w:w="1212"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Виконавці</w:t>
            </w:r>
          </w:p>
        </w:tc>
        <w:tc>
          <w:tcPr>
            <w:tcW w:w="1160"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Джерела фінансування</w:t>
            </w:r>
          </w:p>
        </w:tc>
        <w:tc>
          <w:tcPr>
            <w:tcW w:w="1028"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09" w:right="-102"/>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Орієнтовні обсяги фінансування (вартість),</w:t>
            </w:r>
          </w:p>
          <w:p w:rsidR="00143176" w:rsidRPr="00AA12AA" w:rsidRDefault="00143176" w:rsidP="000977A6">
            <w:pPr>
              <w:spacing w:after="0" w:line="240" w:lineRule="auto"/>
              <w:ind w:left="-109" w:right="-102"/>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тис. грн</w:t>
            </w:r>
          </w:p>
        </w:tc>
        <w:tc>
          <w:tcPr>
            <w:tcW w:w="1381"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07" w:right="-109"/>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Очікуваний результат</w:t>
            </w:r>
          </w:p>
        </w:tc>
      </w:tr>
      <w:tr w:rsidR="00143176" w:rsidRPr="00AA12AA" w:rsidTr="000977A6">
        <w:trPr>
          <w:trHeight w:val="2291"/>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1.</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right="-156" w:firstLine="28"/>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Розвиток Молодіжного консультативно-дорадчого органу місцевого рівня  при виконавчому комітеті Пирятинської міської ради</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Поїздки, з метою обміну досвідом, екскурсії до Молодіжних просторів/центрів області та України, участь представників МР у Всеукраїнських форумах, виставках, конференціях та ін.</w:t>
            </w:r>
          </w:p>
        </w:tc>
        <w:tc>
          <w:tcPr>
            <w:tcW w:w="1027"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8" w:right="-108"/>
              <w:rPr>
                <w:rFonts w:ascii="Times New Roman" w:hAnsi="Times New Roman" w:cs="Times New Roman"/>
                <w:color w:val="auto"/>
                <w:sz w:val="24"/>
                <w:szCs w:val="24"/>
                <w:lang w:val="uk-UA"/>
              </w:rPr>
            </w:pPr>
            <w:r>
              <w:rPr>
                <w:rFonts w:ascii="Times New Roman" w:hAnsi="Times New Roman" w:cs="Times New Roman"/>
                <w:color w:val="auto"/>
                <w:sz w:val="18"/>
                <w:szCs w:val="18"/>
                <w:lang w:val="uk-UA"/>
              </w:rPr>
              <w:t>Впродовж року</w:t>
            </w:r>
          </w:p>
        </w:tc>
        <w:tc>
          <w:tcPr>
            <w:tcW w:w="121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84"/>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50,00</w:t>
            </w:r>
          </w:p>
        </w:tc>
        <w:tc>
          <w:tcPr>
            <w:tcW w:w="1381"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Заплановано 5 поїздок для 50 осіб (лідерів учнівського самоврядування, представників Молодіжної ради та активу міста) для обміну досвідом</w:t>
            </w:r>
          </w:p>
        </w:tc>
      </w:tr>
      <w:tr w:rsidR="00143176" w:rsidRPr="00AA12AA" w:rsidTr="000977A6">
        <w:trPr>
          <w:trHeight w:val="1003"/>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2.</w:t>
            </w:r>
          </w:p>
        </w:tc>
        <w:tc>
          <w:tcPr>
            <w:tcW w:w="1672"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 xml:space="preserve">Проведення молодіжних форумів, конференцій, воркшопів, зльотів, тренінгів, круглих </w:t>
            </w:r>
            <w:proofErr w:type="spellStart"/>
            <w:r w:rsidRPr="00AA12AA">
              <w:rPr>
                <w:rFonts w:ascii="Times New Roman" w:hAnsi="Times New Roman" w:cs="Times New Roman"/>
                <w:color w:val="auto"/>
                <w:sz w:val="18"/>
                <w:szCs w:val="18"/>
                <w:lang w:val="uk-UA"/>
              </w:rPr>
              <w:t>столів,фестивалів</w:t>
            </w:r>
            <w:proofErr w:type="spellEnd"/>
            <w:r w:rsidRPr="00AA12AA">
              <w:rPr>
                <w:rFonts w:ascii="Times New Roman" w:hAnsi="Times New Roman" w:cs="Times New Roman"/>
                <w:color w:val="auto"/>
                <w:sz w:val="18"/>
                <w:szCs w:val="18"/>
                <w:lang w:val="uk-UA"/>
              </w:rPr>
              <w:t xml:space="preserve"> та інших форм роботи для конструктивного молодіжного співробітництва на різних рівнях</w:t>
            </w:r>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Організація харчування (чай/кава/вода, харчування учасників заходів)</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F3204D">
              <w:rPr>
                <w:rFonts w:ascii="Times New Roman" w:hAnsi="Times New Roman" w:cs="Times New Roman"/>
                <w:color w:val="auto"/>
                <w:sz w:val="18"/>
                <w:szCs w:val="18"/>
                <w:lang w:val="uk-UA"/>
              </w:rPr>
              <w:t>Впродовж року</w:t>
            </w:r>
          </w:p>
        </w:tc>
        <w:tc>
          <w:tcPr>
            <w:tcW w:w="121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2" w:right="-113"/>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18,35</w:t>
            </w:r>
          </w:p>
        </w:tc>
        <w:tc>
          <w:tcPr>
            <w:tcW w:w="1381"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Буде реалізовано 5 заходів для</w:t>
            </w:r>
            <w:r w:rsidRPr="00AA12AA">
              <w:rPr>
                <w:rFonts w:ascii="Times New Roman" w:hAnsi="Times New Roman" w:cs="Times New Roman"/>
                <w:color w:val="auto"/>
                <w:sz w:val="18"/>
                <w:szCs w:val="18"/>
                <w:shd w:val="clear" w:color="auto" w:fill="FFFF00"/>
                <w:lang w:val="uk-UA"/>
              </w:rPr>
              <w:t> </w:t>
            </w:r>
            <w:r w:rsidRPr="00AA12AA">
              <w:rPr>
                <w:rFonts w:ascii="Times New Roman" w:hAnsi="Times New Roman" w:cs="Times New Roman"/>
                <w:color w:val="auto"/>
                <w:sz w:val="18"/>
                <w:szCs w:val="18"/>
                <w:lang w:val="uk-UA"/>
              </w:rPr>
              <w:t>змістовного та інформаційного дозвілля молоді</w:t>
            </w:r>
          </w:p>
        </w:tc>
      </w:tr>
      <w:tr w:rsidR="00143176" w:rsidRPr="00AA12AA" w:rsidTr="000977A6">
        <w:trPr>
          <w:trHeight w:val="1692"/>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 xml:space="preserve">3. </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Облаштування літнього майданчика для проведення зустрічей, тренінгів, воркшопів,  заходів на відкритому просторі</w:t>
            </w:r>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Встановлення лавок, наземного покриття майданчика, навісу та  паркану</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F3204D">
              <w:rPr>
                <w:rFonts w:ascii="Times New Roman" w:hAnsi="Times New Roman" w:cs="Times New Roman"/>
                <w:color w:val="auto"/>
                <w:sz w:val="18"/>
                <w:szCs w:val="18"/>
                <w:lang w:val="uk-UA"/>
              </w:rPr>
              <w:t>Впродовж року</w:t>
            </w:r>
          </w:p>
        </w:tc>
        <w:tc>
          <w:tcPr>
            <w:tcW w:w="121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2" w:right="-113"/>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Відділ культури, туризму та охорони культурної спадщини,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30,00</w:t>
            </w:r>
          </w:p>
        </w:tc>
        <w:tc>
          <w:tcPr>
            <w:tcW w:w="1381"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Облаштований літній майданчик біля КГЦ для організації та проведення тренінгів, майстер-класів, просвітницьких заходів на свіжому повітрі</w:t>
            </w:r>
          </w:p>
        </w:tc>
      </w:tr>
      <w:tr w:rsidR="00143176" w:rsidRPr="00AA12AA" w:rsidTr="000977A6">
        <w:trPr>
          <w:trHeight w:val="416"/>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4.</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 xml:space="preserve">Літній табір при </w:t>
            </w:r>
            <w:proofErr w:type="spellStart"/>
            <w:r w:rsidRPr="00AA12AA">
              <w:rPr>
                <w:rFonts w:ascii="Times New Roman" w:hAnsi="Times New Roman" w:cs="Times New Roman"/>
                <w:color w:val="auto"/>
                <w:sz w:val="18"/>
                <w:szCs w:val="18"/>
                <w:lang w:val="uk-UA"/>
              </w:rPr>
              <w:t>KOLOMOLOді</w:t>
            </w:r>
            <w:proofErr w:type="spellEnd"/>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Організація дозвілля молоді, проведення літературних, музичних вечорів, майстер-класів, навчальних заходів</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F3204D">
              <w:rPr>
                <w:rFonts w:ascii="Times New Roman" w:hAnsi="Times New Roman" w:cs="Times New Roman"/>
                <w:color w:val="auto"/>
                <w:sz w:val="18"/>
                <w:szCs w:val="18"/>
                <w:lang w:val="uk-UA"/>
              </w:rPr>
              <w:t>Впродовж року</w:t>
            </w:r>
          </w:p>
        </w:tc>
        <w:tc>
          <w:tcPr>
            <w:tcW w:w="121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2" w:right="-113"/>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10,35</w:t>
            </w:r>
          </w:p>
        </w:tc>
        <w:tc>
          <w:tcPr>
            <w:tcW w:w="1381"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Активне, насичене дозвілля молоді, залучення до участі у заходах, зустрічах</w:t>
            </w:r>
          </w:p>
        </w:tc>
      </w:tr>
      <w:tr w:rsidR="00143176" w:rsidRPr="00AA12AA" w:rsidTr="000977A6">
        <w:trPr>
          <w:trHeight w:val="1080"/>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5.</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Проведення церемонії нагородження „Молодь року”</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Статуетки, квіти, подарунки, подяки та ін. (для 10 осіб). Положення про нагородження „Молодь року” розробляється.</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F3204D">
              <w:rPr>
                <w:rFonts w:ascii="Times New Roman" w:hAnsi="Times New Roman" w:cs="Times New Roman"/>
                <w:color w:val="auto"/>
                <w:sz w:val="18"/>
                <w:szCs w:val="18"/>
                <w:lang w:val="uk-UA"/>
              </w:rPr>
              <w:t>Впродовж року</w:t>
            </w:r>
          </w:p>
        </w:tc>
        <w:tc>
          <w:tcPr>
            <w:tcW w:w="121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2" w:right="-113"/>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0,0</w:t>
            </w:r>
          </w:p>
        </w:tc>
        <w:tc>
          <w:tcPr>
            <w:tcW w:w="1381"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Вмотивована молодь з активною громадською позицією</w:t>
            </w:r>
          </w:p>
        </w:tc>
      </w:tr>
      <w:tr w:rsidR="00143176" w:rsidRPr="00AA12AA" w:rsidTr="000977A6">
        <w:trPr>
          <w:trHeight w:val="1503"/>
        </w:trPr>
        <w:tc>
          <w:tcPr>
            <w:tcW w:w="434" w:type="dxa"/>
            <w:tcBorders>
              <w:top w:val="single" w:sz="4" w:space="0" w:color="000000"/>
              <w:left w:val="single" w:sz="4" w:space="0" w:color="000000"/>
              <w:bottom w:val="single" w:sz="2"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lastRenderedPageBreak/>
              <w:t>6.</w:t>
            </w:r>
          </w:p>
        </w:tc>
        <w:tc>
          <w:tcPr>
            <w:tcW w:w="1672"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widowControl w:val="0"/>
              <w:spacing w:after="0" w:line="240" w:lineRule="auto"/>
              <w:ind w:right="-108"/>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Відзначення Дня молоді, Дня Конституції України, Дня Незалежності України, Дня міста, організація Благодійного забігу до Дня Незалежності)</w:t>
            </w:r>
            <w:r w:rsidR="000977A6" w:rsidRPr="00AA12AA">
              <w:rPr>
                <w:rFonts w:ascii="Times New Roman" w:hAnsi="Times New Roman" w:cs="Times New Roman"/>
                <w:color w:val="auto"/>
                <w:sz w:val="24"/>
                <w:szCs w:val="24"/>
                <w:lang w:val="uk-UA"/>
              </w:rPr>
              <w:t xml:space="preserve"> </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 xml:space="preserve">Організація </w:t>
            </w:r>
            <w:proofErr w:type="spellStart"/>
            <w:r w:rsidRPr="00AA12AA">
              <w:rPr>
                <w:rFonts w:ascii="Times New Roman" w:hAnsi="Times New Roman" w:cs="Times New Roman"/>
                <w:color w:val="auto"/>
                <w:sz w:val="18"/>
                <w:szCs w:val="18"/>
                <w:lang w:val="uk-UA"/>
              </w:rPr>
              <w:t>флешмобів</w:t>
            </w:r>
            <w:proofErr w:type="spellEnd"/>
            <w:r w:rsidRPr="00AA12AA">
              <w:rPr>
                <w:rFonts w:ascii="Times New Roman" w:hAnsi="Times New Roman" w:cs="Times New Roman"/>
                <w:color w:val="auto"/>
                <w:sz w:val="18"/>
                <w:szCs w:val="18"/>
                <w:lang w:val="uk-UA"/>
              </w:rPr>
              <w:t xml:space="preserve">, </w:t>
            </w:r>
            <w:proofErr w:type="spellStart"/>
            <w:r w:rsidRPr="00AA12AA">
              <w:rPr>
                <w:rFonts w:ascii="Times New Roman" w:hAnsi="Times New Roman" w:cs="Times New Roman"/>
                <w:color w:val="auto"/>
                <w:sz w:val="18"/>
                <w:szCs w:val="18"/>
                <w:lang w:val="uk-UA"/>
              </w:rPr>
              <w:t>квестів</w:t>
            </w:r>
            <w:proofErr w:type="spellEnd"/>
            <w:r w:rsidRPr="00AA12AA">
              <w:rPr>
                <w:rFonts w:ascii="Times New Roman" w:hAnsi="Times New Roman" w:cs="Times New Roman"/>
                <w:color w:val="auto"/>
                <w:sz w:val="18"/>
                <w:szCs w:val="18"/>
                <w:lang w:val="uk-UA"/>
              </w:rPr>
              <w:t xml:space="preserve">, </w:t>
            </w:r>
            <w:proofErr w:type="spellStart"/>
            <w:r w:rsidRPr="00AA12AA">
              <w:rPr>
                <w:rFonts w:ascii="Times New Roman" w:hAnsi="Times New Roman" w:cs="Times New Roman"/>
                <w:color w:val="auto"/>
                <w:sz w:val="18"/>
                <w:szCs w:val="18"/>
                <w:lang w:val="uk-UA"/>
              </w:rPr>
              <w:t>фотозон</w:t>
            </w:r>
            <w:proofErr w:type="spellEnd"/>
            <w:r w:rsidRPr="00AA12AA">
              <w:rPr>
                <w:rFonts w:ascii="Times New Roman" w:hAnsi="Times New Roman" w:cs="Times New Roman"/>
                <w:color w:val="auto"/>
                <w:sz w:val="18"/>
                <w:szCs w:val="18"/>
                <w:lang w:val="uk-UA"/>
              </w:rPr>
              <w:t>, святкових декорацій, придбання призів, подарунків, замовлення пряників з логотипом Молодіжної ради тощо</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F3204D">
              <w:rPr>
                <w:rFonts w:ascii="Times New Roman" w:hAnsi="Times New Roman" w:cs="Times New Roman"/>
                <w:color w:val="auto"/>
                <w:sz w:val="18"/>
                <w:szCs w:val="18"/>
                <w:lang w:val="uk-UA"/>
              </w:rPr>
              <w:t>Впродовж року</w:t>
            </w:r>
          </w:p>
        </w:tc>
        <w:tc>
          <w:tcPr>
            <w:tcW w:w="1212" w:type="dxa"/>
            <w:tcBorders>
              <w:top w:val="single" w:sz="4" w:space="0" w:color="000000"/>
              <w:left w:val="single" w:sz="4" w:space="0" w:color="000000"/>
              <w:bottom w:val="single" w:sz="4" w:space="0" w:color="000000"/>
              <w:right w:val="single" w:sz="4" w:space="0" w:color="000000"/>
            </w:tcBorders>
          </w:tcPr>
          <w:p w:rsidR="000977A6" w:rsidRDefault="00143176" w:rsidP="000977A6">
            <w:pPr>
              <w:spacing w:after="0" w:line="240" w:lineRule="auto"/>
              <w:ind w:left="-114"/>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Відділ освіти, молоді та спорту, </w:t>
            </w:r>
          </w:p>
          <w:p w:rsidR="00143176" w:rsidRPr="00AA12AA" w:rsidRDefault="00143176" w:rsidP="000977A6">
            <w:pPr>
              <w:spacing w:after="0" w:line="240" w:lineRule="auto"/>
              <w:ind w:left="-114"/>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18,35</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Національно-патріотичне виховання молоді</w:t>
            </w:r>
          </w:p>
          <w:p w:rsidR="00143176" w:rsidRPr="00AA12AA" w:rsidRDefault="00143176" w:rsidP="000977A6">
            <w:pPr>
              <w:spacing w:after="0" w:line="240" w:lineRule="auto"/>
              <w:jc w:val="center"/>
              <w:rPr>
                <w:rFonts w:ascii="Times New Roman" w:hAnsi="Times New Roman" w:cs="Times New Roman"/>
                <w:color w:val="auto"/>
                <w:sz w:val="24"/>
                <w:szCs w:val="24"/>
                <w:lang w:val="uk-UA"/>
              </w:rPr>
            </w:pPr>
          </w:p>
        </w:tc>
      </w:tr>
      <w:tr w:rsidR="00143176" w:rsidRPr="00AA12AA" w:rsidTr="000977A6">
        <w:trPr>
          <w:trHeight w:val="1503"/>
        </w:trPr>
        <w:tc>
          <w:tcPr>
            <w:tcW w:w="434" w:type="dxa"/>
            <w:tcBorders>
              <w:top w:val="single" w:sz="2"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7.</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uppressAutoHyphens/>
              <w:spacing w:after="0" w:line="240" w:lineRule="auto"/>
              <w:ind w:left="-102" w:right="-108"/>
              <w:contextualSpacing/>
              <w:rPr>
                <w:rFonts w:ascii="Times New Roman" w:hAnsi="Times New Roman" w:cs="Times New Roman"/>
                <w:bCs/>
                <w:color w:val="auto"/>
                <w:sz w:val="18"/>
                <w:szCs w:val="18"/>
                <w:lang w:val="uk-UA"/>
              </w:rPr>
            </w:pPr>
            <w:r w:rsidRPr="00AA12AA">
              <w:rPr>
                <w:rFonts w:ascii="Times New Roman" w:hAnsi="Times New Roman" w:cs="Times New Roman"/>
                <w:color w:val="auto"/>
                <w:sz w:val="18"/>
                <w:szCs w:val="18"/>
                <w:lang w:val="uk-UA"/>
              </w:rPr>
              <w:t>Виготовлення іміджевої продукції</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hd w:val="clear" w:color="auto" w:fill="FFFFFF"/>
              <w:tabs>
                <w:tab w:val="left" w:pos="0"/>
              </w:tabs>
              <w:spacing w:after="0" w:line="240" w:lineRule="auto"/>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 xml:space="preserve">Банер з інформацією та логотипом, </w:t>
            </w:r>
            <w:proofErr w:type="spellStart"/>
            <w:r w:rsidRPr="00AA12AA">
              <w:rPr>
                <w:rFonts w:ascii="Times New Roman" w:hAnsi="Times New Roman" w:cs="Times New Roman"/>
                <w:color w:val="auto"/>
                <w:sz w:val="18"/>
                <w:szCs w:val="18"/>
                <w:lang w:val="uk-UA"/>
              </w:rPr>
              <w:t>крафтові</w:t>
            </w:r>
            <w:proofErr w:type="spellEnd"/>
            <w:r w:rsidRPr="00AA12AA">
              <w:rPr>
                <w:rFonts w:ascii="Times New Roman" w:hAnsi="Times New Roman" w:cs="Times New Roman"/>
                <w:color w:val="auto"/>
                <w:sz w:val="18"/>
                <w:szCs w:val="18"/>
                <w:lang w:val="uk-UA"/>
              </w:rPr>
              <w:t xml:space="preserve"> пакети, записники, ручки, значки, прапорці та ін.</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F3204D">
              <w:rPr>
                <w:rFonts w:ascii="Times New Roman" w:hAnsi="Times New Roman" w:cs="Times New Roman"/>
                <w:color w:val="auto"/>
                <w:sz w:val="18"/>
                <w:szCs w:val="18"/>
                <w:lang w:val="uk-UA"/>
              </w:rPr>
              <w:t>Впродовж року</w:t>
            </w:r>
          </w:p>
        </w:tc>
        <w:tc>
          <w:tcPr>
            <w:tcW w:w="121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18,35</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proofErr w:type="spellStart"/>
            <w:r w:rsidRPr="00AA12AA">
              <w:rPr>
                <w:rFonts w:ascii="Times New Roman" w:hAnsi="Times New Roman" w:cs="Times New Roman"/>
                <w:color w:val="auto"/>
                <w:sz w:val="18"/>
                <w:szCs w:val="18"/>
                <w:lang w:val="uk-UA"/>
              </w:rPr>
              <w:t>Впізнаваність</w:t>
            </w:r>
            <w:proofErr w:type="spellEnd"/>
            <w:r w:rsidRPr="00AA12AA">
              <w:rPr>
                <w:rFonts w:ascii="Times New Roman" w:hAnsi="Times New Roman" w:cs="Times New Roman"/>
                <w:color w:val="auto"/>
                <w:sz w:val="18"/>
                <w:szCs w:val="18"/>
                <w:lang w:val="uk-UA"/>
              </w:rPr>
              <w:t xml:space="preserve"> Молодіжної ради при виконавчому комітеті</w:t>
            </w:r>
          </w:p>
        </w:tc>
      </w:tr>
      <w:tr w:rsidR="00143176" w:rsidRPr="00AA12AA" w:rsidTr="000977A6">
        <w:trPr>
          <w:trHeight w:val="1503"/>
        </w:trPr>
        <w:tc>
          <w:tcPr>
            <w:tcW w:w="434" w:type="dxa"/>
            <w:tcBorders>
              <w:top w:val="single" w:sz="2"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8.</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uppressAutoHyphens/>
              <w:spacing w:after="0" w:line="240" w:lineRule="auto"/>
              <w:ind w:left="-102" w:right="-108"/>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Проведення заходів, спрямованих на професійне самовизначення молоді</w:t>
            </w:r>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Тренінги, дні відкритих дверей, ярмарки вакансій, зустрічі з фахівцями з питань працевлаштування, фінансової грамотності тощо</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F3204D">
              <w:rPr>
                <w:rFonts w:ascii="Times New Roman" w:hAnsi="Times New Roman" w:cs="Times New Roman"/>
                <w:color w:val="auto"/>
                <w:sz w:val="18"/>
                <w:szCs w:val="18"/>
                <w:lang w:val="uk-UA"/>
              </w:rPr>
              <w:t>Впродовж року</w:t>
            </w:r>
          </w:p>
        </w:tc>
        <w:tc>
          <w:tcPr>
            <w:tcW w:w="121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29" w:right="9"/>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Молодіжний простір ,,</w:t>
            </w:r>
            <w:r w:rsidRPr="00AA12AA">
              <w:rPr>
                <w:rFonts w:ascii="Times New Roman" w:hAnsi="Times New Roman" w:cs="Times New Roman"/>
                <w:color w:val="auto"/>
                <w:sz w:val="18"/>
                <w:szCs w:val="18"/>
                <w:lang w:val="en-US"/>
              </w:rPr>
              <w:t>KOLOMOLO</w:t>
            </w:r>
            <w:r w:rsidRPr="00AA12AA">
              <w:rPr>
                <w:rFonts w:ascii="Times New Roman" w:hAnsi="Times New Roman" w:cs="Times New Roman"/>
                <w:color w:val="auto"/>
                <w:sz w:val="18"/>
                <w:szCs w:val="18"/>
                <w:lang w:val="uk-UA"/>
              </w:rPr>
              <w:t xml:space="preserve">ді’’, </w:t>
            </w:r>
            <w:r w:rsidRPr="00AA12AA">
              <w:rPr>
                <w:color w:val="auto"/>
                <w:lang w:val="uk-UA"/>
              </w:rPr>
              <w:t xml:space="preserve"> </w:t>
            </w:r>
            <w:r w:rsidRPr="00AA12AA">
              <w:rPr>
                <w:rFonts w:ascii="Times New Roman" w:hAnsi="Times New Roman" w:cs="Times New Roman"/>
                <w:color w:val="auto"/>
                <w:sz w:val="18"/>
                <w:szCs w:val="18"/>
                <w:lang w:val="uk-UA"/>
              </w:rPr>
              <w:t>Пирятинська філія ПВНЗ</w:t>
            </w:r>
          </w:p>
          <w:p w:rsidR="00143176" w:rsidRPr="00AA12AA" w:rsidRDefault="00143176" w:rsidP="000977A6">
            <w:pPr>
              <w:spacing w:after="0" w:line="240" w:lineRule="auto"/>
              <w:ind w:left="-29" w:right="9"/>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 xml:space="preserve">,,Європейський </w:t>
            </w:r>
            <w:proofErr w:type="spellStart"/>
            <w:r w:rsidRPr="00AA12AA">
              <w:rPr>
                <w:rFonts w:ascii="Times New Roman" w:hAnsi="Times New Roman" w:cs="Times New Roman"/>
                <w:color w:val="auto"/>
                <w:sz w:val="18"/>
                <w:szCs w:val="18"/>
                <w:lang w:val="uk-UA"/>
              </w:rPr>
              <w:t>універси</w:t>
            </w:r>
            <w:proofErr w:type="spellEnd"/>
          </w:p>
          <w:p w:rsidR="00143176" w:rsidRPr="00AA12AA" w:rsidRDefault="00143176" w:rsidP="000977A6">
            <w:pPr>
              <w:spacing w:after="0" w:line="240" w:lineRule="auto"/>
              <w:ind w:left="-29" w:right="9"/>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тет’’,</w:t>
            </w:r>
          </w:p>
          <w:p w:rsidR="00143176" w:rsidRPr="00AA12AA" w:rsidRDefault="00143176" w:rsidP="000977A6">
            <w:pPr>
              <w:spacing w:after="0" w:line="240" w:lineRule="auto"/>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 xml:space="preserve">громадська організація ,,Всеукраїнська </w:t>
            </w:r>
            <w:proofErr w:type="spellStart"/>
            <w:r w:rsidRPr="00AA12AA">
              <w:rPr>
                <w:rFonts w:ascii="Times New Roman" w:hAnsi="Times New Roman" w:cs="Times New Roman"/>
                <w:color w:val="auto"/>
                <w:sz w:val="18"/>
                <w:szCs w:val="18"/>
                <w:lang w:val="uk-UA"/>
              </w:rPr>
              <w:t>організа</w:t>
            </w:r>
            <w:proofErr w:type="spellEnd"/>
          </w:p>
          <w:p w:rsidR="00143176" w:rsidRPr="00AA12AA" w:rsidRDefault="00143176" w:rsidP="000977A6">
            <w:pPr>
              <w:spacing w:after="0" w:line="240" w:lineRule="auto"/>
              <w:contextualSpacing/>
              <w:rPr>
                <w:rFonts w:ascii="Times New Roman" w:hAnsi="Times New Roman" w:cs="Times New Roman"/>
                <w:color w:val="auto"/>
                <w:sz w:val="18"/>
                <w:szCs w:val="18"/>
                <w:lang w:val="uk-UA"/>
              </w:rPr>
            </w:pPr>
            <w:proofErr w:type="spellStart"/>
            <w:r w:rsidRPr="00AA12AA">
              <w:rPr>
                <w:rFonts w:ascii="Times New Roman" w:hAnsi="Times New Roman" w:cs="Times New Roman"/>
                <w:color w:val="auto"/>
                <w:sz w:val="18"/>
                <w:szCs w:val="18"/>
                <w:lang w:val="uk-UA"/>
              </w:rPr>
              <w:t>ція</w:t>
            </w:r>
            <w:proofErr w:type="spellEnd"/>
            <w:r w:rsidRPr="00AA12AA">
              <w:rPr>
                <w:rFonts w:ascii="Times New Roman" w:hAnsi="Times New Roman" w:cs="Times New Roman"/>
                <w:color w:val="auto"/>
                <w:sz w:val="18"/>
                <w:szCs w:val="18"/>
                <w:lang w:val="uk-UA"/>
              </w:rPr>
              <w:t xml:space="preserve"> ,,Клас“</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0,0</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proofErr w:type="spellStart"/>
            <w:r w:rsidRPr="00AA12AA">
              <w:rPr>
                <w:rFonts w:ascii="Times New Roman" w:hAnsi="Times New Roman" w:cs="Times New Roman"/>
                <w:color w:val="auto"/>
                <w:sz w:val="18"/>
                <w:szCs w:val="18"/>
                <w:lang w:val="uk-UA"/>
              </w:rPr>
              <w:t>Професійно</w:t>
            </w:r>
            <w:proofErr w:type="spellEnd"/>
            <w:r w:rsidRPr="00AA12AA">
              <w:rPr>
                <w:rFonts w:ascii="Times New Roman" w:hAnsi="Times New Roman" w:cs="Times New Roman"/>
                <w:color w:val="auto"/>
                <w:sz w:val="18"/>
                <w:szCs w:val="18"/>
                <w:lang w:val="uk-UA"/>
              </w:rPr>
              <w:t xml:space="preserve"> орієнтована молодь громади, обізнана в юридичних та правових аспектах працевлаштування</w:t>
            </w:r>
          </w:p>
        </w:tc>
      </w:tr>
      <w:tr w:rsidR="00143176" w:rsidRPr="00AA12AA" w:rsidTr="000977A6">
        <w:trPr>
          <w:trHeight w:val="316"/>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b/>
                <w:color w:val="auto"/>
                <w:sz w:val="24"/>
                <w:szCs w:val="24"/>
                <w:lang w:val="uk-UA"/>
              </w:rPr>
            </w:pPr>
          </w:p>
        </w:tc>
        <w:tc>
          <w:tcPr>
            <w:tcW w:w="1672"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ВСЬОГО:</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hd w:val="clear" w:color="auto" w:fill="FFFFFF"/>
              <w:tabs>
                <w:tab w:val="left" w:pos="0"/>
              </w:tabs>
              <w:spacing w:after="0" w:line="240" w:lineRule="auto"/>
              <w:rPr>
                <w:rFonts w:ascii="Times New Roman" w:hAnsi="Times New Roman" w:cs="Times New Roman"/>
                <w:b/>
                <w:color w:val="auto"/>
                <w:sz w:val="18"/>
                <w:szCs w:val="18"/>
                <w:lang w:val="uk-UA"/>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08" w:right="-108"/>
              <w:jc w:val="center"/>
              <w:rPr>
                <w:rFonts w:ascii="Times New Roman" w:hAnsi="Times New Roman" w:cs="Times New Roman"/>
                <w:b/>
                <w:color w:val="auto"/>
                <w:sz w:val="18"/>
                <w:szCs w:val="18"/>
                <w:lang w:val="uk-UA"/>
              </w:rPr>
            </w:pPr>
          </w:p>
        </w:tc>
        <w:tc>
          <w:tcPr>
            <w:tcW w:w="1212"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b/>
                <w:color w:val="auto"/>
                <w:sz w:val="18"/>
                <w:szCs w:val="18"/>
                <w:lang w:val="uk-UA"/>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b/>
                <w:color w:val="auto"/>
                <w:sz w:val="18"/>
                <w:szCs w:val="18"/>
                <w:lang w:val="uk-UA"/>
              </w:rPr>
            </w:pPr>
          </w:p>
        </w:tc>
        <w:tc>
          <w:tcPr>
            <w:tcW w:w="1028"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b/>
                <w:color w:val="auto"/>
                <w:sz w:val="18"/>
                <w:szCs w:val="18"/>
                <w:lang w:val="uk-UA"/>
              </w:rPr>
            </w:pPr>
            <w:r w:rsidRPr="00AA12AA">
              <w:rPr>
                <w:rFonts w:ascii="Times New Roman" w:hAnsi="Times New Roman" w:cs="Times New Roman"/>
                <w:b/>
                <w:color w:val="auto"/>
                <w:sz w:val="18"/>
                <w:szCs w:val="18"/>
                <w:lang w:val="uk-UA"/>
              </w:rPr>
              <w:t>145,40</w:t>
            </w:r>
          </w:p>
        </w:tc>
        <w:tc>
          <w:tcPr>
            <w:tcW w:w="1381"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b/>
                <w:color w:val="auto"/>
                <w:sz w:val="24"/>
                <w:szCs w:val="24"/>
                <w:lang w:val="uk-UA"/>
              </w:rPr>
            </w:pPr>
          </w:p>
        </w:tc>
      </w:tr>
    </w:tbl>
    <w:p w:rsidR="00143176" w:rsidRPr="00AA12AA" w:rsidRDefault="00143176" w:rsidP="00143176">
      <w:pPr>
        <w:spacing w:after="0" w:line="240" w:lineRule="auto"/>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938"/>
        <w:contextualSpacing/>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 xml:space="preserve">Додаток 3.2 </w:t>
      </w:r>
    </w:p>
    <w:p w:rsidR="00143176" w:rsidRPr="00AA12AA" w:rsidRDefault="00143176" w:rsidP="00143176">
      <w:pPr>
        <w:spacing w:after="0" w:line="240" w:lineRule="auto"/>
        <w:ind w:firstLine="7938"/>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09"/>
        <w:contextualSpacing/>
        <w:jc w:val="center"/>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Напрями діяльності та заходи</w:t>
      </w:r>
    </w:p>
    <w:p w:rsidR="00143176" w:rsidRPr="00AA12AA" w:rsidRDefault="00143176" w:rsidP="00143176">
      <w:pPr>
        <w:spacing w:after="0" w:line="240" w:lineRule="auto"/>
        <w:ind w:firstLine="709"/>
        <w:contextualSpacing/>
        <w:jc w:val="center"/>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Програми „Молодь Пирятинщини“ на 202</w:t>
      </w:r>
      <w:r>
        <w:rPr>
          <w:rFonts w:ascii="Times New Roman" w:hAnsi="Times New Roman" w:cs="Times New Roman"/>
          <w:b/>
          <w:color w:val="auto"/>
          <w:sz w:val="24"/>
          <w:szCs w:val="24"/>
          <w:lang w:val="uk-UA"/>
        </w:rPr>
        <w:t>6</w:t>
      </w:r>
      <w:r w:rsidRPr="00AA12AA">
        <w:rPr>
          <w:rFonts w:ascii="Times New Roman" w:hAnsi="Times New Roman" w:cs="Times New Roman"/>
          <w:b/>
          <w:color w:val="auto"/>
          <w:sz w:val="24"/>
          <w:szCs w:val="24"/>
          <w:lang w:val="uk-UA"/>
        </w:rPr>
        <w:t>-202</w:t>
      </w:r>
      <w:r>
        <w:rPr>
          <w:rFonts w:ascii="Times New Roman" w:hAnsi="Times New Roman" w:cs="Times New Roman"/>
          <w:b/>
          <w:color w:val="auto"/>
          <w:sz w:val="24"/>
          <w:szCs w:val="24"/>
          <w:lang w:val="uk-UA"/>
        </w:rPr>
        <w:t>9</w:t>
      </w:r>
      <w:r w:rsidRPr="00AA12AA">
        <w:rPr>
          <w:rFonts w:ascii="Times New Roman" w:hAnsi="Times New Roman" w:cs="Times New Roman"/>
          <w:b/>
          <w:color w:val="auto"/>
          <w:sz w:val="24"/>
          <w:szCs w:val="24"/>
          <w:lang w:val="uk-UA"/>
        </w:rPr>
        <w:t xml:space="preserve"> роки, на 2027 рік</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672"/>
        <w:gridCol w:w="1746"/>
        <w:gridCol w:w="1027"/>
        <w:gridCol w:w="1186"/>
        <w:gridCol w:w="1160"/>
        <w:gridCol w:w="1028"/>
        <w:gridCol w:w="1381"/>
      </w:tblGrid>
      <w:tr w:rsidR="00143176" w:rsidRPr="00AA12AA" w:rsidTr="000977A6">
        <w:trPr>
          <w:trHeight w:val="1124"/>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11" w:right="-112"/>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w:t>
            </w:r>
          </w:p>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з/п</w:t>
            </w:r>
          </w:p>
        </w:tc>
        <w:tc>
          <w:tcPr>
            <w:tcW w:w="1672"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12" w:right="-106"/>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Назва напряму діяльності (пріоритетні завдання)</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Перелік заходів програми</w:t>
            </w:r>
          </w:p>
        </w:tc>
        <w:tc>
          <w:tcPr>
            <w:tcW w:w="1027"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Строк виконання заходу</w:t>
            </w:r>
          </w:p>
        </w:tc>
        <w:tc>
          <w:tcPr>
            <w:tcW w:w="118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Виконавці</w:t>
            </w:r>
          </w:p>
        </w:tc>
        <w:tc>
          <w:tcPr>
            <w:tcW w:w="1160"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Джерела фінансування</w:t>
            </w:r>
          </w:p>
        </w:tc>
        <w:tc>
          <w:tcPr>
            <w:tcW w:w="1028"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09" w:right="-102"/>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Орієнтовні обсяги фінансування (вартість),</w:t>
            </w:r>
          </w:p>
          <w:p w:rsidR="00143176" w:rsidRPr="00AA12AA" w:rsidRDefault="00143176" w:rsidP="000977A6">
            <w:pPr>
              <w:spacing w:after="0" w:line="240" w:lineRule="auto"/>
              <w:ind w:left="-109" w:right="-102"/>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тис. грн</w:t>
            </w:r>
          </w:p>
        </w:tc>
        <w:tc>
          <w:tcPr>
            <w:tcW w:w="1381"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07" w:right="-109"/>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Очікуваний результат</w:t>
            </w:r>
          </w:p>
        </w:tc>
      </w:tr>
      <w:tr w:rsidR="00143176" w:rsidRPr="00AA12AA" w:rsidTr="000977A6">
        <w:trPr>
          <w:trHeight w:val="2291"/>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1.</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right="-156" w:firstLine="28"/>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 xml:space="preserve">Розвиток Молодіжного консультативно-дорадчого органу місцевого рівня  при виконавчому комітеті Пирятинської міської ради </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Поїздки, з метою обміну досвідом, екскурсії до Молодіжних просторів/центрів області та України, участь представників МР у Всеукраїнських форумах, виставках, конференціях та ін.</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5B5C9F">
              <w:rPr>
                <w:rFonts w:ascii="Times New Roman" w:hAnsi="Times New Roman" w:cs="Times New Roman"/>
                <w:color w:val="auto"/>
                <w:sz w:val="18"/>
                <w:szCs w:val="18"/>
                <w:lang w:val="uk-UA"/>
              </w:rPr>
              <w:t>Впродовж року</w:t>
            </w:r>
          </w:p>
        </w:tc>
        <w:tc>
          <w:tcPr>
            <w:tcW w:w="118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84"/>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53,50</w:t>
            </w:r>
          </w:p>
        </w:tc>
        <w:tc>
          <w:tcPr>
            <w:tcW w:w="1381"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Заплановано 5 поїздок для 50 осіб (лідерів учнівського самоврядування, представників Молодіжної ради та активу міста) для обміну досвідом</w:t>
            </w:r>
          </w:p>
        </w:tc>
      </w:tr>
      <w:tr w:rsidR="00143176" w:rsidRPr="00AA12AA" w:rsidTr="000977A6">
        <w:trPr>
          <w:trHeight w:val="1003"/>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2.</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 xml:space="preserve">Проведення молодіжних форумів, конференцій, воркшопів, зльотів, тренінгів, круглих </w:t>
            </w:r>
            <w:proofErr w:type="spellStart"/>
            <w:r w:rsidRPr="00AA12AA">
              <w:rPr>
                <w:rFonts w:ascii="Times New Roman" w:hAnsi="Times New Roman" w:cs="Times New Roman"/>
                <w:color w:val="auto"/>
                <w:sz w:val="18"/>
                <w:szCs w:val="18"/>
                <w:lang w:val="uk-UA"/>
              </w:rPr>
              <w:t>столів,фестивалів</w:t>
            </w:r>
            <w:proofErr w:type="spellEnd"/>
            <w:r w:rsidRPr="00AA12AA">
              <w:rPr>
                <w:rFonts w:ascii="Times New Roman" w:hAnsi="Times New Roman" w:cs="Times New Roman"/>
                <w:color w:val="auto"/>
                <w:sz w:val="18"/>
                <w:szCs w:val="18"/>
                <w:lang w:val="uk-UA"/>
              </w:rPr>
              <w:t xml:space="preserve"> та інших форм роботи для </w:t>
            </w:r>
            <w:r w:rsidRPr="00AA12AA">
              <w:rPr>
                <w:rFonts w:ascii="Times New Roman" w:hAnsi="Times New Roman" w:cs="Times New Roman"/>
                <w:color w:val="auto"/>
                <w:sz w:val="18"/>
                <w:szCs w:val="18"/>
                <w:lang w:val="uk-UA"/>
              </w:rPr>
              <w:lastRenderedPageBreak/>
              <w:t xml:space="preserve">конструктивного молодіжного співробітництва на різних рівнях </w:t>
            </w:r>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lastRenderedPageBreak/>
              <w:t>Організація харчування (чай/кава/вода, харчування учасників заходів)</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5B5C9F">
              <w:rPr>
                <w:rFonts w:ascii="Times New Roman" w:hAnsi="Times New Roman" w:cs="Times New Roman"/>
                <w:color w:val="auto"/>
                <w:sz w:val="18"/>
                <w:szCs w:val="18"/>
                <w:lang w:val="uk-UA"/>
              </w:rPr>
              <w:t>Впродовж року</w:t>
            </w:r>
          </w:p>
        </w:tc>
        <w:tc>
          <w:tcPr>
            <w:tcW w:w="118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2" w:right="-113"/>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20,00</w:t>
            </w:r>
          </w:p>
        </w:tc>
        <w:tc>
          <w:tcPr>
            <w:tcW w:w="1381"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Реалізація заходів для</w:t>
            </w:r>
            <w:r w:rsidRPr="00AA12AA">
              <w:rPr>
                <w:rFonts w:ascii="Times New Roman" w:hAnsi="Times New Roman" w:cs="Times New Roman"/>
                <w:color w:val="auto"/>
                <w:sz w:val="18"/>
                <w:szCs w:val="18"/>
                <w:shd w:val="clear" w:color="auto" w:fill="FFFF00"/>
                <w:lang w:val="uk-UA"/>
              </w:rPr>
              <w:t> </w:t>
            </w:r>
            <w:r w:rsidRPr="00AA12AA">
              <w:rPr>
                <w:rFonts w:ascii="Times New Roman" w:hAnsi="Times New Roman" w:cs="Times New Roman"/>
                <w:color w:val="auto"/>
                <w:sz w:val="18"/>
                <w:szCs w:val="18"/>
                <w:lang w:val="uk-UA"/>
              </w:rPr>
              <w:t>змістовного та інформаційного дозвілля молоді</w:t>
            </w:r>
          </w:p>
        </w:tc>
      </w:tr>
      <w:tr w:rsidR="00143176" w:rsidRPr="00AA12AA" w:rsidTr="000977A6">
        <w:trPr>
          <w:trHeight w:val="1692"/>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lastRenderedPageBreak/>
              <w:t xml:space="preserve">3. </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Облаштування молодіжного простору відповідно до запитів молоді</w:t>
            </w:r>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Закупівля меблів, книжкових полиць для створення у молодіжному просторі читацького осередку</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6E5EB1">
              <w:rPr>
                <w:rFonts w:ascii="Times New Roman" w:hAnsi="Times New Roman" w:cs="Times New Roman"/>
                <w:color w:val="auto"/>
                <w:sz w:val="18"/>
                <w:szCs w:val="18"/>
                <w:lang w:val="uk-UA"/>
              </w:rPr>
              <w:t>Впродовж року</w:t>
            </w:r>
          </w:p>
        </w:tc>
        <w:tc>
          <w:tcPr>
            <w:tcW w:w="118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2" w:right="-113"/>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32,00</w:t>
            </w:r>
          </w:p>
        </w:tc>
        <w:tc>
          <w:tcPr>
            <w:tcW w:w="1381"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Формування читацької культури, ознайомлення з творами українських авторів, популяризація читання серед молоді</w:t>
            </w:r>
          </w:p>
        </w:tc>
      </w:tr>
      <w:tr w:rsidR="00143176" w:rsidRPr="00AA12AA" w:rsidTr="000977A6">
        <w:trPr>
          <w:trHeight w:val="1414"/>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4.</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 xml:space="preserve">Літній табір при </w:t>
            </w:r>
            <w:proofErr w:type="spellStart"/>
            <w:r w:rsidRPr="00AA12AA">
              <w:rPr>
                <w:rFonts w:ascii="Times New Roman" w:hAnsi="Times New Roman" w:cs="Times New Roman"/>
                <w:color w:val="auto"/>
                <w:sz w:val="18"/>
                <w:szCs w:val="18"/>
                <w:lang w:val="uk-UA"/>
              </w:rPr>
              <w:t>KOLOMOLOді</w:t>
            </w:r>
            <w:proofErr w:type="spellEnd"/>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Організація дозвілля молоді, проведення літературних, музичних вечорів, майстер-класів, навчальних заходів</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6E5EB1">
              <w:rPr>
                <w:rFonts w:ascii="Times New Roman" w:hAnsi="Times New Roman" w:cs="Times New Roman"/>
                <w:color w:val="auto"/>
                <w:sz w:val="18"/>
                <w:szCs w:val="18"/>
                <w:lang w:val="uk-UA"/>
              </w:rPr>
              <w:t>Впродовж року</w:t>
            </w:r>
          </w:p>
        </w:tc>
        <w:tc>
          <w:tcPr>
            <w:tcW w:w="118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2" w:right="-113"/>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11,10</w:t>
            </w:r>
          </w:p>
        </w:tc>
        <w:tc>
          <w:tcPr>
            <w:tcW w:w="1381"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Активне, насичене дозвілля молоді, залучення до участі у заходах, зустрічах</w:t>
            </w:r>
          </w:p>
        </w:tc>
      </w:tr>
      <w:tr w:rsidR="00143176" w:rsidRPr="00AA12AA" w:rsidTr="000977A6">
        <w:trPr>
          <w:trHeight w:val="1080"/>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5.</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Проведення церемонії нагородження „Молодь року”</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Статуетки, квіти, подарунки, подяки та ін. (для 10 осіб). Положення про нагородження „Молодь року” розробляється.</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6E5EB1">
              <w:rPr>
                <w:rFonts w:ascii="Times New Roman" w:hAnsi="Times New Roman" w:cs="Times New Roman"/>
                <w:color w:val="auto"/>
                <w:sz w:val="18"/>
                <w:szCs w:val="18"/>
                <w:lang w:val="uk-UA"/>
              </w:rPr>
              <w:t>Впродовж року</w:t>
            </w:r>
          </w:p>
        </w:tc>
        <w:tc>
          <w:tcPr>
            <w:tcW w:w="118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2" w:right="-113"/>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0,0</w:t>
            </w:r>
          </w:p>
        </w:tc>
        <w:tc>
          <w:tcPr>
            <w:tcW w:w="1381"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Вмотивована молодь з активною громадською позицією</w:t>
            </w:r>
          </w:p>
        </w:tc>
      </w:tr>
      <w:tr w:rsidR="00143176" w:rsidRPr="00AA12AA" w:rsidTr="000977A6">
        <w:trPr>
          <w:trHeight w:val="1503"/>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6.</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widowControl w:val="0"/>
              <w:spacing w:after="0" w:line="240" w:lineRule="auto"/>
              <w:ind w:right="-108"/>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Відзначення Дня молоді, Дня Конституції України, Дня Незалежності України, Дня міста, організація Благодійного забігу до Дня Незалежності</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 xml:space="preserve">Організація </w:t>
            </w:r>
            <w:proofErr w:type="spellStart"/>
            <w:r w:rsidRPr="00AA12AA">
              <w:rPr>
                <w:rFonts w:ascii="Times New Roman" w:hAnsi="Times New Roman" w:cs="Times New Roman"/>
                <w:color w:val="auto"/>
                <w:sz w:val="18"/>
                <w:szCs w:val="18"/>
                <w:lang w:val="uk-UA"/>
              </w:rPr>
              <w:t>флешмобів</w:t>
            </w:r>
            <w:proofErr w:type="spellEnd"/>
            <w:r w:rsidRPr="00AA12AA">
              <w:rPr>
                <w:rFonts w:ascii="Times New Roman" w:hAnsi="Times New Roman" w:cs="Times New Roman"/>
                <w:color w:val="auto"/>
                <w:sz w:val="18"/>
                <w:szCs w:val="18"/>
                <w:lang w:val="uk-UA"/>
              </w:rPr>
              <w:t xml:space="preserve">, </w:t>
            </w:r>
            <w:proofErr w:type="spellStart"/>
            <w:r w:rsidRPr="00AA12AA">
              <w:rPr>
                <w:rFonts w:ascii="Times New Roman" w:hAnsi="Times New Roman" w:cs="Times New Roman"/>
                <w:color w:val="auto"/>
                <w:sz w:val="18"/>
                <w:szCs w:val="18"/>
                <w:lang w:val="uk-UA"/>
              </w:rPr>
              <w:t>квестів</w:t>
            </w:r>
            <w:proofErr w:type="spellEnd"/>
            <w:r w:rsidRPr="00AA12AA">
              <w:rPr>
                <w:rFonts w:ascii="Times New Roman" w:hAnsi="Times New Roman" w:cs="Times New Roman"/>
                <w:color w:val="auto"/>
                <w:sz w:val="18"/>
                <w:szCs w:val="18"/>
                <w:lang w:val="uk-UA"/>
              </w:rPr>
              <w:t xml:space="preserve">, </w:t>
            </w:r>
            <w:proofErr w:type="spellStart"/>
            <w:r w:rsidRPr="00AA12AA">
              <w:rPr>
                <w:rFonts w:ascii="Times New Roman" w:hAnsi="Times New Roman" w:cs="Times New Roman"/>
                <w:color w:val="auto"/>
                <w:sz w:val="18"/>
                <w:szCs w:val="18"/>
                <w:lang w:val="uk-UA"/>
              </w:rPr>
              <w:t>фотозон</w:t>
            </w:r>
            <w:proofErr w:type="spellEnd"/>
            <w:r w:rsidRPr="00AA12AA">
              <w:rPr>
                <w:rFonts w:ascii="Times New Roman" w:hAnsi="Times New Roman" w:cs="Times New Roman"/>
                <w:color w:val="auto"/>
                <w:sz w:val="18"/>
                <w:szCs w:val="18"/>
                <w:lang w:val="uk-UA"/>
              </w:rPr>
              <w:t>, святкових декорацій, придбання призів, подарунків, замовлення пряників з логотипом Молодіжної ради тощо</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6E5EB1">
              <w:rPr>
                <w:rFonts w:ascii="Times New Roman" w:hAnsi="Times New Roman" w:cs="Times New Roman"/>
                <w:color w:val="auto"/>
                <w:sz w:val="18"/>
                <w:szCs w:val="18"/>
                <w:lang w:val="uk-UA"/>
              </w:rPr>
              <w:t>Впродовж року</w:t>
            </w:r>
          </w:p>
        </w:tc>
        <w:tc>
          <w:tcPr>
            <w:tcW w:w="118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14"/>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19,00</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Національно-патріотичне виховання молоді</w:t>
            </w:r>
          </w:p>
        </w:tc>
      </w:tr>
      <w:tr w:rsidR="00143176" w:rsidRPr="00AA12AA" w:rsidTr="000977A6">
        <w:trPr>
          <w:trHeight w:val="1312"/>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7.</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uppressAutoHyphens/>
              <w:spacing w:after="0" w:line="240" w:lineRule="auto"/>
              <w:ind w:left="-102" w:right="-108"/>
              <w:contextualSpacing/>
              <w:rPr>
                <w:rFonts w:ascii="Times New Roman" w:hAnsi="Times New Roman" w:cs="Times New Roman"/>
                <w:bCs/>
                <w:color w:val="auto"/>
                <w:sz w:val="18"/>
                <w:szCs w:val="18"/>
                <w:lang w:val="uk-UA"/>
              </w:rPr>
            </w:pPr>
            <w:r w:rsidRPr="00AA12AA">
              <w:rPr>
                <w:rFonts w:ascii="Times New Roman" w:hAnsi="Times New Roman" w:cs="Times New Roman"/>
                <w:color w:val="auto"/>
                <w:sz w:val="18"/>
                <w:szCs w:val="18"/>
                <w:lang w:val="uk-UA"/>
              </w:rPr>
              <w:t>Виготовлення іміджевої продукції</w:t>
            </w:r>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 xml:space="preserve">Худі, </w:t>
            </w:r>
            <w:proofErr w:type="spellStart"/>
            <w:r w:rsidRPr="00AA12AA">
              <w:rPr>
                <w:rFonts w:ascii="Times New Roman" w:hAnsi="Times New Roman" w:cs="Times New Roman"/>
                <w:color w:val="auto"/>
                <w:sz w:val="18"/>
                <w:szCs w:val="18"/>
                <w:lang w:val="uk-UA"/>
              </w:rPr>
              <w:t>крафтові</w:t>
            </w:r>
            <w:proofErr w:type="spellEnd"/>
            <w:r w:rsidRPr="00AA12AA">
              <w:rPr>
                <w:rFonts w:ascii="Times New Roman" w:hAnsi="Times New Roman" w:cs="Times New Roman"/>
                <w:color w:val="auto"/>
                <w:sz w:val="18"/>
                <w:szCs w:val="18"/>
                <w:lang w:val="uk-UA"/>
              </w:rPr>
              <w:t xml:space="preserve"> пакети, записники, ручки, значки, прапорці та ін.</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AE046B">
              <w:rPr>
                <w:rFonts w:ascii="Times New Roman" w:hAnsi="Times New Roman" w:cs="Times New Roman"/>
                <w:color w:val="auto"/>
                <w:sz w:val="18"/>
                <w:szCs w:val="18"/>
                <w:lang w:val="uk-UA"/>
              </w:rPr>
              <w:t>Впродовж року</w:t>
            </w:r>
          </w:p>
        </w:tc>
        <w:tc>
          <w:tcPr>
            <w:tcW w:w="118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19,00</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proofErr w:type="spellStart"/>
            <w:r w:rsidRPr="00AA12AA">
              <w:rPr>
                <w:rFonts w:ascii="Times New Roman" w:hAnsi="Times New Roman" w:cs="Times New Roman"/>
                <w:color w:val="auto"/>
                <w:sz w:val="18"/>
                <w:szCs w:val="18"/>
                <w:lang w:val="uk-UA"/>
              </w:rPr>
              <w:t>Впізнаваність</w:t>
            </w:r>
            <w:proofErr w:type="spellEnd"/>
            <w:r w:rsidRPr="00AA12AA">
              <w:rPr>
                <w:rFonts w:ascii="Times New Roman" w:hAnsi="Times New Roman" w:cs="Times New Roman"/>
                <w:color w:val="auto"/>
                <w:sz w:val="18"/>
                <w:szCs w:val="18"/>
                <w:lang w:val="uk-UA"/>
              </w:rPr>
              <w:t xml:space="preserve"> Молодіжної ради при виконавчому комітеті</w:t>
            </w:r>
          </w:p>
        </w:tc>
      </w:tr>
      <w:tr w:rsidR="00143176" w:rsidRPr="00AA12AA" w:rsidTr="000977A6">
        <w:trPr>
          <w:trHeight w:val="1503"/>
        </w:trPr>
        <w:tc>
          <w:tcPr>
            <w:tcW w:w="434" w:type="dxa"/>
            <w:tcBorders>
              <w:top w:val="single" w:sz="2"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8.</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uppressAutoHyphens/>
              <w:spacing w:after="0" w:line="240" w:lineRule="auto"/>
              <w:ind w:left="-102" w:right="-108"/>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Проведення заходів, спрямованих на професійне самовизначення молоді</w:t>
            </w:r>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Тренінги, дні відкритих дверей, ярмарки вакансій, зустрічі з фахівцями з питань працевлаштування, фінансової грамотності тощо</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AE046B">
              <w:rPr>
                <w:rFonts w:ascii="Times New Roman" w:hAnsi="Times New Roman" w:cs="Times New Roman"/>
                <w:color w:val="auto"/>
                <w:sz w:val="18"/>
                <w:szCs w:val="18"/>
                <w:lang w:val="uk-UA"/>
              </w:rPr>
              <w:t>Впродовж року</w:t>
            </w:r>
          </w:p>
        </w:tc>
        <w:tc>
          <w:tcPr>
            <w:tcW w:w="118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29" w:right="9"/>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Молодіжний простір ,,</w:t>
            </w:r>
            <w:r w:rsidRPr="00AA12AA">
              <w:rPr>
                <w:rFonts w:ascii="Times New Roman" w:hAnsi="Times New Roman" w:cs="Times New Roman"/>
                <w:color w:val="auto"/>
                <w:sz w:val="18"/>
                <w:szCs w:val="18"/>
                <w:lang w:val="en-US"/>
              </w:rPr>
              <w:t>KOLOMOLO</w:t>
            </w:r>
            <w:r w:rsidRPr="00AA12AA">
              <w:rPr>
                <w:rFonts w:ascii="Times New Roman" w:hAnsi="Times New Roman" w:cs="Times New Roman"/>
                <w:color w:val="auto"/>
                <w:sz w:val="18"/>
                <w:szCs w:val="18"/>
                <w:lang w:val="uk-UA"/>
              </w:rPr>
              <w:t xml:space="preserve">ді’’, </w:t>
            </w:r>
            <w:r w:rsidRPr="00AA12AA">
              <w:rPr>
                <w:color w:val="auto"/>
                <w:lang w:val="uk-UA"/>
              </w:rPr>
              <w:t xml:space="preserve"> </w:t>
            </w:r>
            <w:r w:rsidRPr="00AA12AA">
              <w:rPr>
                <w:rFonts w:ascii="Times New Roman" w:hAnsi="Times New Roman" w:cs="Times New Roman"/>
                <w:color w:val="auto"/>
                <w:sz w:val="18"/>
                <w:szCs w:val="18"/>
                <w:lang w:val="uk-UA"/>
              </w:rPr>
              <w:t>Пирятинська філія Приватного вищого навчального закладу</w:t>
            </w:r>
          </w:p>
          <w:p w:rsidR="00143176" w:rsidRPr="00AA12AA" w:rsidRDefault="00143176" w:rsidP="000977A6">
            <w:pPr>
              <w:spacing w:after="0" w:line="240" w:lineRule="auto"/>
              <w:ind w:left="-29" w:right="9"/>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,,Європейський</w:t>
            </w:r>
          </w:p>
          <w:p w:rsidR="00143176" w:rsidRPr="00AA12AA" w:rsidRDefault="00143176" w:rsidP="000977A6">
            <w:pPr>
              <w:spacing w:after="0" w:line="240" w:lineRule="auto"/>
              <w:ind w:left="-29" w:right="9"/>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університет’’,</w:t>
            </w:r>
          </w:p>
          <w:p w:rsidR="00143176" w:rsidRPr="00AA12AA" w:rsidRDefault="00143176" w:rsidP="000977A6">
            <w:pPr>
              <w:spacing w:after="0" w:line="240" w:lineRule="auto"/>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громадська організація ,,Всеукраїнська організація ,,Клас“</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0,0</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proofErr w:type="spellStart"/>
            <w:r w:rsidRPr="00AA12AA">
              <w:rPr>
                <w:rFonts w:ascii="Times New Roman" w:hAnsi="Times New Roman" w:cs="Times New Roman"/>
                <w:color w:val="auto"/>
                <w:sz w:val="18"/>
                <w:szCs w:val="18"/>
                <w:lang w:val="uk-UA"/>
              </w:rPr>
              <w:t>Професійно</w:t>
            </w:r>
            <w:proofErr w:type="spellEnd"/>
            <w:r w:rsidRPr="00AA12AA">
              <w:rPr>
                <w:rFonts w:ascii="Times New Roman" w:hAnsi="Times New Roman" w:cs="Times New Roman"/>
                <w:color w:val="auto"/>
                <w:sz w:val="18"/>
                <w:szCs w:val="18"/>
                <w:lang w:val="uk-UA"/>
              </w:rPr>
              <w:t xml:space="preserve"> орієнтована молодь громади, обізнана в юридичних та правових аспектах працевлаштування</w:t>
            </w:r>
          </w:p>
        </w:tc>
      </w:tr>
      <w:tr w:rsidR="00143176" w:rsidRPr="00AA12AA" w:rsidTr="000977A6">
        <w:trPr>
          <w:trHeight w:val="316"/>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b/>
                <w:color w:val="auto"/>
                <w:sz w:val="24"/>
                <w:szCs w:val="24"/>
                <w:lang w:val="uk-UA"/>
              </w:rPr>
            </w:pPr>
          </w:p>
        </w:tc>
        <w:tc>
          <w:tcPr>
            <w:tcW w:w="1672"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ВСЬОГО:</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hd w:val="clear" w:color="auto" w:fill="FFFFFF"/>
              <w:tabs>
                <w:tab w:val="left" w:pos="0"/>
              </w:tabs>
              <w:spacing w:after="0" w:line="240" w:lineRule="auto"/>
              <w:rPr>
                <w:rFonts w:ascii="Times New Roman" w:hAnsi="Times New Roman" w:cs="Times New Roman"/>
                <w:b/>
                <w:color w:val="auto"/>
                <w:sz w:val="18"/>
                <w:szCs w:val="18"/>
                <w:lang w:val="uk-UA"/>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08" w:right="-108"/>
              <w:jc w:val="center"/>
              <w:rPr>
                <w:rFonts w:ascii="Times New Roman" w:hAnsi="Times New Roman" w:cs="Times New Roman"/>
                <w:b/>
                <w:color w:val="auto"/>
                <w:sz w:val="18"/>
                <w:szCs w:val="18"/>
                <w:lang w:val="uk-UA"/>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b/>
                <w:color w:val="auto"/>
                <w:sz w:val="18"/>
                <w:szCs w:val="18"/>
                <w:lang w:val="uk-UA"/>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b/>
                <w:color w:val="auto"/>
                <w:sz w:val="18"/>
                <w:szCs w:val="18"/>
                <w:lang w:val="uk-UA"/>
              </w:rPr>
            </w:pPr>
          </w:p>
        </w:tc>
        <w:tc>
          <w:tcPr>
            <w:tcW w:w="1028"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b/>
                <w:color w:val="auto"/>
                <w:sz w:val="18"/>
                <w:szCs w:val="18"/>
                <w:lang w:val="uk-UA"/>
              </w:rPr>
            </w:pPr>
            <w:r w:rsidRPr="00AA12AA">
              <w:rPr>
                <w:rFonts w:ascii="Times New Roman" w:hAnsi="Times New Roman" w:cs="Times New Roman"/>
                <w:b/>
                <w:color w:val="auto"/>
                <w:sz w:val="18"/>
                <w:szCs w:val="18"/>
                <w:lang w:val="uk-UA"/>
              </w:rPr>
              <w:t>154,60</w:t>
            </w:r>
          </w:p>
        </w:tc>
        <w:tc>
          <w:tcPr>
            <w:tcW w:w="1381"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b/>
                <w:color w:val="auto"/>
                <w:sz w:val="24"/>
                <w:szCs w:val="24"/>
                <w:lang w:val="uk-UA"/>
              </w:rPr>
            </w:pPr>
          </w:p>
        </w:tc>
      </w:tr>
    </w:tbl>
    <w:p w:rsidR="00143176" w:rsidRPr="00AA12AA" w:rsidRDefault="00143176" w:rsidP="00143176">
      <w:pPr>
        <w:spacing w:after="0" w:line="240" w:lineRule="auto"/>
        <w:ind w:firstLine="7938"/>
        <w:contextualSpacing/>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lastRenderedPageBreak/>
        <w:t xml:space="preserve">Додаток 3.3 </w:t>
      </w:r>
    </w:p>
    <w:p w:rsidR="00143176" w:rsidRPr="00AA12AA" w:rsidRDefault="00143176" w:rsidP="00143176">
      <w:pPr>
        <w:spacing w:after="0" w:line="240" w:lineRule="auto"/>
        <w:ind w:firstLine="7938"/>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09"/>
        <w:contextualSpacing/>
        <w:jc w:val="center"/>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Напрями діяльності та заходи</w:t>
      </w:r>
    </w:p>
    <w:p w:rsidR="00143176" w:rsidRPr="00AA12AA" w:rsidRDefault="00143176" w:rsidP="00143176">
      <w:pPr>
        <w:spacing w:after="0" w:line="240" w:lineRule="auto"/>
        <w:ind w:firstLine="709"/>
        <w:contextualSpacing/>
        <w:jc w:val="center"/>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Програми „Молодь Пирятинщини“ на 202</w:t>
      </w:r>
      <w:r>
        <w:rPr>
          <w:rFonts w:ascii="Times New Roman" w:hAnsi="Times New Roman" w:cs="Times New Roman"/>
          <w:b/>
          <w:color w:val="auto"/>
          <w:sz w:val="24"/>
          <w:szCs w:val="24"/>
          <w:lang w:val="uk-UA"/>
        </w:rPr>
        <w:t>6</w:t>
      </w:r>
      <w:r w:rsidRPr="00AA12AA">
        <w:rPr>
          <w:rFonts w:ascii="Times New Roman" w:hAnsi="Times New Roman" w:cs="Times New Roman"/>
          <w:b/>
          <w:color w:val="auto"/>
          <w:sz w:val="24"/>
          <w:szCs w:val="24"/>
          <w:lang w:val="uk-UA"/>
        </w:rPr>
        <w:t>-202</w:t>
      </w:r>
      <w:r>
        <w:rPr>
          <w:rFonts w:ascii="Times New Roman" w:hAnsi="Times New Roman" w:cs="Times New Roman"/>
          <w:b/>
          <w:color w:val="auto"/>
          <w:sz w:val="24"/>
          <w:szCs w:val="24"/>
          <w:lang w:val="uk-UA"/>
        </w:rPr>
        <w:t xml:space="preserve">9 </w:t>
      </w:r>
      <w:r w:rsidRPr="00AA12AA">
        <w:rPr>
          <w:rFonts w:ascii="Times New Roman" w:hAnsi="Times New Roman" w:cs="Times New Roman"/>
          <w:b/>
          <w:color w:val="auto"/>
          <w:sz w:val="24"/>
          <w:szCs w:val="24"/>
          <w:lang w:val="uk-UA"/>
        </w:rPr>
        <w:t>роки, на 2028 рік</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672"/>
        <w:gridCol w:w="1746"/>
        <w:gridCol w:w="1027"/>
        <w:gridCol w:w="1186"/>
        <w:gridCol w:w="1160"/>
        <w:gridCol w:w="1028"/>
        <w:gridCol w:w="1381"/>
      </w:tblGrid>
      <w:tr w:rsidR="00143176" w:rsidRPr="00AA12AA" w:rsidTr="000977A6">
        <w:trPr>
          <w:trHeight w:val="1124"/>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11" w:right="-112"/>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w:t>
            </w:r>
          </w:p>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з/п</w:t>
            </w:r>
          </w:p>
        </w:tc>
        <w:tc>
          <w:tcPr>
            <w:tcW w:w="1672"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12" w:right="-106"/>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Назва напряму діяльності (пріоритетні завдання)</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Перелік заходів програми</w:t>
            </w:r>
          </w:p>
        </w:tc>
        <w:tc>
          <w:tcPr>
            <w:tcW w:w="1027"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Строк виконання заходу</w:t>
            </w:r>
          </w:p>
        </w:tc>
        <w:tc>
          <w:tcPr>
            <w:tcW w:w="118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Виконавці</w:t>
            </w:r>
          </w:p>
        </w:tc>
        <w:tc>
          <w:tcPr>
            <w:tcW w:w="1160"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Джерела фінансування</w:t>
            </w:r>
          </w:p>
        </w:tc>
        <w:tc>
          <w:tcPr>
            <w:tcW w:w="1028"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09" w:right="-102"/>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Орієнтовні обсяги фінансування (вартість),</w:t>
            </w:r>
          </w:p>
          <w:p w:rsidR="00143176" w:rsidRPr="00AA12AA" w:rsidRDefault="00143176" w:rsidP="000977A6">
            <w:pPr>
              <w:spacing w:after="0" w:line="240" w:lineRule="auto"/>
              <w:ind w:left="-109" w:right="-102"/>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тис. грн</w:t>
            </w:r>
          </w:p>
        </w:tc>
        <w:tc>
          <w:tcPr>
            <w:tcW w:w="1381"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07" w:right="-109"/>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Очікуваний результат</w:t>
            </w:r>
          </w:p>
        </w:tc>
      </w:tr>
      <w:tr w:rsidR="00143176" w:rsidRPr="00AA12AA" w:rsidTr="000977A6">
        <w:trPr>
          <w:trHeight w:val="565"/>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1.</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right="-156" w:firstLine="28"/>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Розвиток Молодіжного консультативно-дорадчого органу місцевого рівня  при виконавчому комітеті Пирятинської міської ради</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Поїздки, з метою обміну досвідом, екскурсії до Молодіжних просторів/центрів області та України, участь представників МР у Всеукраїнських форумах, виставках, конференціях та ін.</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0F0861">
              <w:rPr>
                <w:rFonts w:ascii="Times New Roman" w:hAnsi="Times New Roman" w:cs="Times New Roman"/>
                <w:color w:val="auto"/>
                <w:sz w:val="18"/>
                <w:szCs w:val="18"/>
                <w:lang w:val="uk-UA"/>
              </w:rPr>
              <w:t>Впродовж року</w:t>
            </w:r>
          </w:p>
        </w:tc>
        <w:tc>
          <w:tcPr>
            <w:tcW w:w="118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84"/>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56,50</w:t>
            </w:r>
          </w:p>
        </w:tc>
        <w:tc>
          <w:tcPr>
            <w:tcW w:w="1381"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Заплановано 5 поїздок для 50 осіб (лідерів учнівського самоврядування, представників Молодіжної ради та активу міста) для обміну досвідом</w:t>
            </w:r>
          </w:p>
        </w:tc>
      </w:tr>
      <w:tr w:rsidR="00143176" w:rsidRPr="00AA12AA" w:rsidTr="000977A6">
        <w:trPr>
          <w:trHeight w:val="1003"/>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2.</w:t>
            </w:r>
          </w:p>
        </w:tc>
        <w:tc>
          <w:tcPr>
            <w:tcW w:w="1672"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 xml:space="preserve">Проведення молодіжних форумів, конференцій, воркшопів, зльотів, тренінгів, круглих </w:t>
            </w:r>
            <w:proofErr w:type="spellStart"/>
            <w:r w:rsidRPr="00AA12AA">
              <w:rPr>
                <w:rFonts w:ascii="Times New Roman" w:hAnsi="Times New Roman" w:cs="Times New Roman"/>
                <w:color w:val="auto"/>
                <w:sz w:val="18"/>
                <w:szCs w:val="18"/>
                <w:lang w:val="uk-UA"/>
              </w:rPr>
              <w:t>столів,фестивалів</w:t>
            </w:r>
            <w:proofErr w:type="spellEnd"/>
            <w:r w:rsidRPr="00AA12AA">
              <w:rPr>
                <w:rFonts w:ascii="Times New Roman" w:hAnsi="Times New Roman" w:cs="Times New Roman"/>
                <w:color w:val="auto"/>
                <w:sz w:val="18"/>
                <w:szCs w:val="18"/>
                <w:lang w:val="uk-UA"/>
              </w:rPr>
              <w:t xml:space="preserve"> та інших форм роботи для конструктивного молодіжного співробітництва на різних рівнях </w:t>
            </w:r>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Організація харчування (чай/кава/вода, харчування учасників заходів)</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0F0861">
              <w:rPr>
                <w:rFonts w:ascii="Times New Roman" w:hAnsi="Times New Roman" w:cs="Times New Roman"/>
                <w:color w:val="auto"/>
                <w:sz w:val="18"/>
                <w:szCs w:val="18"/>
                <w:lang w:val="uk-UA"/>
              </w:rPr>
              <w:t>Впродовж року</w:t>
            </w:r>
          </w:p>
        </w:tc>
        <w:tc>
          <w:tcPr>
            <w:tcW w:w="118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2" w:right="-113"/>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20,80</w:t>
            </w:r>
          </w:p>
        </w:tc>
        <w:tc>
          <w:tcPr>
            <w:tcW w:w="1381"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Реалізація заходів для</w:t>
            </w:r>
            <w:r w:rsidRPr="00AA12AA">
              <w:rPr>
                <w:rFonts w:ascii="Times New Roman" w:hAnsi="Times New Roman" w:cs="Times New Roman"/>
                <w:color w:val="auto"/>
                <w:sz w:val="18"/>
                <w:szCs w:val="18"/>
                <w:shd w:val="clear" w:color="auto" w:fill="FFFF00"/>
                <w:lang w:val="uk-UA"/>
              </w:rPr>
              <w:t> </w:t>
            </w:r>
            <w:r w:rsidRPr="00AA12AA">
              <w:rPr>
                <w:rFonts w:ascii="Times New Roman" w:hAnsi="Times New Roman" w:cs="Times New Roman"/>
                <w:color w:val="auto"/>
                <w:sz w:val="18"/>
                <w:szCs w:val="18"/>
                <w:lang w:val="uk-UA"/>
              </w:rPr>
              <w:t>змістовного та інформаційного дозвілля молоді</w:t>
            </w:r>
          </w:p>
        </w:tc>
      </w:tr>
      <w:tr w:rsidR="00143176" w:rsidRPr="00AA12AA" w:rsidTr="000977A6">
        <w:trPr>
          <w:trHeight w:val="1692"/>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 xml:space="preserve">3. </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Покращення молодіжного простору</w:t>
            </w:r>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 xml:space="preserve">Придбання меблів для </w:t>
            </w:r>
            <w:proofErr w:type="spellStart"/>
            <w:r w:rsidRPr="00AA12AA">
              <w:rPr>
                <w:rFonts w:ascii="Times New Roman" w:hAnsi="Times New Roman" w:cs="Times New Roman"/>
                <w:color w:val="auto"/>
                <w:sz w:val="18"/>
                <w:szCs w:val="18"/>
                <w:lang w:val="uk-UA"/>
              </w:rPr>
              <w:t>дооблаштування</w:t>
            </w:r>
            <w:proofErr w:type="spellEnd"/>
            <w:r w:rsidRPr="00AA12AA">
              <w:rPr>
                <w:rFonts w:ascii="Times New Roman" w:hAnsi="Times New Roman" w:cs="Times New Roman"/>
                <w:color w:val="auto"/>
                <w:sz w:val="18"/>
                <w:szCs w:val="18"/>
                <w:lang w:val="uk-UA"/>
              </w:rPr>
              <w:t xml:space="preserve"> двох кімнат</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Pr>
                <w:rFonts w:ascii="Times New Roman" w:hAnsi="Times New Roman" w:cs="Times New Roman"/>
                <w:color w:val="auto"/>
                <w:sz w:val="18"/>
                <w:szCs w:val="18"/>
                <w:lang w:val="uk-UA"/>
              </w:rPr>
              <w:t>Впродовж року</w:t>
            </w:r>
          </w:p>
        </w:tc>
        <w:tc>
          <w:tcPr>
            <w:tcW w:w="118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2" w:right="-113"/>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33,90</w:t>
            </w:r>
          </w:p>
        </w:tc>
        <w:tc>
          <w:tcPr>
            <w:tcW w:w="1381"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Оновлений молодіжний простір з більшими можливостями  та комфортними умовами для проведення заходів</w:t>
            </w:r>
          </w:p>
        </w:tc>
      </w:tr>
      <w:tr w:rsidR="00143176" w:rsidRPr="00AA12AA" w:rsidTr="000977A6">
        <w:trPr>
          <w:trHeight w:val="1414"/>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4.</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 xml:space="preserve">Літній табір при </w:t>
            </w:r>
            <w:proofErr w:type="spellStart"/>
            <w:r w:rsidRPr="00AA12AA">
              <w:rPr>
                <w:rFonts w:ascii="Times New Roman" w:hAnsi="Times New Roman" w:cs="Times New Roman"/>
                <w:color w:val="auto"/>
                <w:sz w:val="18"/>
                <w:szCs w:val="18"/>
                <w:lang w:val="uk-UA"/>
              </w:rPr>
              <w:t>KOLOMOLOді</w:t>
            </w:r>
            <w:proofErr w:type="spellEnd"/>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Організація дозвілля молоді, проведення літературних, музичних вечорів, майстер-класів, навчальних заходів</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B2338F">
              <w:rPr>
                <w:rFonts w:ascii="Times New Roman" w:hAnsi="Times New Roman" w:cs="Times New Roman"/>
                <w:color w:val="auto"/>
                <w:sz w:val="18"/>
                <w:szCs w:val="18"/>
                <w:lang w:val="uk-UA"/>
              </w:rPr>
              <w:t>Впродовж року</w:t>
            </w:r>
          </w:p>
        </w:tc>
        <w:tc>
          <w:tcPr>
            <w:tcW w:w="118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2" w:right="-113"/>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11,70</w:t>
            </w:r>
          </w:p>
        </w:tc>
        <w:tc>
          <w:tcPr>
            <w:tcW w:w="1381"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Активне, насичене дозвілля молоді, залучення до участі у заходах, зустрічах</w:t>
            </w:r>
          </w:p>
        </w:tc>
      </w:tr>
      <w:tr w:rsidR="00143176" w:rsidRPr="00AA12AA" w:rsidTr="000977A6">
        <w:trPr>
          <w:trHeight w:val="1080"/>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5.</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Проведення церемонії нагородження „Молодь року”</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Статуетки, квіти, подарунки, подяки та ін. (для 10 осіб). Положення про нагородження „Молодь року” розробляється.</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B2338F">
              <w:rPr>
                <w:rFonts w:ascii="Times New Roman" w:hAnsi="Times New Roman" w:cs="Times New Roman"/>
                <w:color w:val="auto"/>
                <w:sz w:val="18"/>
                <w:szCs w:val="18"/>
                <w:lang w:val="uk-UA"/>
              </w:rPr>
              <w:t>Впродовж року</w:t>
            </w:r>
          </w:p>
        </w:tc>
        <w:tc>
          <w:tcPr>
            <w:tcW w:w="118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2" w:right="-113"/>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0,0</w:t>
            </w:r>
          </w:p>
        </w:tc>
        <w:tc>
          <w:tcPr>
            <w:tcW w:w="1381"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Вмотивована молодь з активною громадською позицією</w:t>
            </w:r>
          </w:p>
        </w:tc>
      </w:tr>
      <w:tr w:rsidR="00143176" w:rsidRPr="00AA12AA" w:rsidTr="000977A6">
        <w:trPr>
          <w:trHeight w:val="1503"/>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6.</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widowControl w:val="0"/>
              <w:spacing w:after="0" w:line="240" w:lineRule="auto"/>
              <w:ind w:right="-108"/>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 xml:space="preserve">Відзначення Дня молоді, Дня Конституції України, Дня Незалежності України, Дня міста, організація </w:t>
            </w:r>
            <w:r w:rsidRPr="00AA12AA">
              <w:rPr>
                <w:rFonts w:ascii="Times New Roman" w:hAnsi="Times New Roman" w:cs="Times New Roman"/>
                <w:color w:val="auto"/>
                <w:sz w:val="18"/>
                <w:szCs w:val="18"/>
                <w:lang w:val="uk-UA"/>
              </w:rPr>
              <w:lastRenderedPageBreak/>
              <w:t>Благодійного забігу до Дня Незалежності)</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lastRenderedPageBreak/>
              <w:t xml:space="preserve">Організація </w:t>
            </w:r>
            <w:proofErr w:type="spellStart"/>
            <w:r w:rsidRPr="00AA12AA">
              <w:rPr>
                <w:rFonts w:ascii="Times New Roman" w:hAnsi="Times New Roman" w:cs="Times New Roman"/>
                <w:color w:val="auto"/>
                <w:sz w:val="18"/>
                <w:szCs w:val="18"/>
                <w:lang w:val="uk-UA"/>
              </w:rPr>
              <w:t>флешмобів</w:t>
            </w:r>
            <w:proofErr w:type="spellEnd"/>
            <w:r w:rsidRPr="00AA12AA">
              <w:rPr>
                <w:rFonts w:ascii="Times New Roman" w:hAnsi="Times New Roman" w:cs="Times New Roman"/>
                <w:color w:val="auto"/>
                <w:sz w:val="18"/>
                <w:szCs w:val="18"/>
                <w:lang w:val="uk-UA"/>
              </w:rPr>
              <w:t xml:space="preserve">, </w:t>
            </w:r>
            <w:proofErr w:type="spellStart"/>
            <w:r w:rsidRPr="00AA12AA">
              <w:rPr>
                <w:rFonts w:ascii="Times New Roman" w:hAnsi="Times New Roman" w:cs="Times New Roman"/>
                <w:color w:val="auto"/>
                <w:sz w:val="18"/>
                <w:szCs w:val="18"/>
                <w:lang w:val="uk-UA"/>
              </w:rPr>
              <w:t>квестів</w:t>
            </w:r>
            <w:proofErr w:type="spellEnd"/>
            <w:r w:rsidRPr="00AA12AA">
              <w:rPr>
                <w:rFonts w:ascii="Times New Roman" w:hAnsi="Times New Roman" w:cs="Times New Roman"/>
                <w:color w:val="auto"/>
                <w:sz w:val="18"/>
                <w:szCs w:val="18"/>
                <w:lang w:val="uk-UA"/>
              </w:rPr>
              <w:t xml:space="preserve">, </w:t>
            </w:r>
            <w:proofErr w:type="spellStart"/>
            <w:r w:rsidRPr="00AA12AA">
              <w:rPr>
                <w:rFonts w:ascii="Times New Roman" w:hAnsi="Times New Roman" w:cs="Times New Roman"/>
                <w:color w:val="auto"/>
                <w:sz w:val="18"/>
                <w:szCs w:val="18"/>
                <w:lang w:val="uk-UA"/>
              </w:rPr>
              <w:t>фотозон</w:t>
            </w:r>
            <w:proofErr w:type="spellEnd"/>
            <w:r w:rsidRPr="00AA12AA">
              <w:rPr>
                <w:rFonts w:ascii="Times New Roman" w:hAnsi="Times New Roman" w:cs="Times New Roman"/>
                <w:color w:val="auto"/>
                <w:sz w:val="18"/>
                <w:szCs w:val="18"/>
                <w:lang w:val="uk-UA"/>
              </w:rPr>
              <w:t xml:space="preserve">, святкових декорацій, придбання призів, подарунків, </w:t>
            </w:r>
            <w:r w:rsidRPr="00AA12AA">
              <w:rPr>
                <w:rFonts w:ascii="Times New Roman" w:hAnsi="Times New Roman" w:cs="Times New Roman"/>
                <w:color w:val="auto"/>
                <w:sz w:val="18"/>
                <w:szCs w:val="18"/>
                <w:lang w:val="uk-UA"/>
              </w:rPr>
              <w:lastRenderedPageBreak/>
              <w:t>замовлення пряників з логотипом Молодіжної ради тощо</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B2338F">
              <w:rPr>
                <w:rFonts w:ascii="Times New Roman" w:hAnsi="Times New Roman" w:cs="Times New Roman"/>
                <w:color w:val="auto"/>
                <w:sz w:val="18"/>
                <w:szCs w:val="18"/>
                <w:lang w:val="uk-UA"/>
              </w:rPr>
              <w:lastRenderedPageBreak/>
              <w:t>Впродовж року</w:t>
            </w:r>
          </w:p>
        </w:tc>
        <w:tc>
          <w:tcPr>
            <w:tcW w:w="118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14"/>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20,80</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Національно-патріотичне виховання молоді</w:t>
            </w:r>
          </w:p>
        </w:tc>
      </w:tr>
      <w:tr w:rsidR="00143176" w:rsidRPr="00AA12AA" w:rsidTr="000977A6">
        <w:trPr>
          <w:trHeight w:val="1503"/>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lastRenderedPageBreak/>
              <w:t>7.</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uppressAutoHyphens/>
              <w:spacing w:after="0" w:line="240" w:lineRule="auto"/>
              <w:ind w:left="-102" w:right="-108"/>
              <w:contextualSpacing/>
              <w:rPr>
                <w:rFonts w:ascii="Times New Roman" w:hAnsi="Times New Roman" w:cs="Times New Roman"/>
                <w:bCs/>
                <w:color w:val="auto"/>
                <w:sz w:val="18"/>
                <w:szCs w:val="18"/>
                <w:lang w:val="uk-UA"/>
              </w:rPr>
            </w:pPr>
            <w:r w:rsidRPr="00AA12AA">
              <w:rPr>
                <w:rFonts w:ascii="Times New Roman" w:hAnsi="Times New Roman" w:cs="Times New Roman"/>
                <w:color w:val="auto"/>
                <w:sz w:val="18"/>
                <w:szCs w:val="18"/>
                <w:lang w:val="uk-UA"/>
              </w:rPr>
              <w:t>Виготовлення іміджевої продукції</w:t>
            </w:r>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contextualSpacing/>
              <w:rPr>
                <w:rFonts w:ascii="Times New Roman" w:hAnsi="Times New Roman" w:cs="Times New Roman"/>
                <w:color w:val="auto"/>
                <w:sz w:val="18"/>
                <w:szCs w:val="18"/>
                <w:lang w:val="uk-UA"/>
              </w:rPr>
            </w:pPr>
            <w:proofErr w:type="spellStart"/>
            <w:r w:rsidRPr="00AA12AA">
              <w:rPr>
                <w:rFonts w:ascii="Times New Roman" w:hAnsi="Times New Roman" w:cs="Times New Roman"/>
                <w:color w:val="auto"/>
                <w:sz w:val="18"/>
                <w:szCs w:val="18"/>
                <w:lang w:val="uk-UA"/>
              </w:rPr>
              <w:t>Крафтові</w:t>
            </w:r>
            <w:proofErr w:type="spellEnd"/>
            <w:r w:rsidRPr="00AA12AA">
              <w:rPr>
                <w:rFonts w:ascii="Times New Roman" w:hAnsi="Times New Roman" w:cs="Times New Roman"/>
                <w:color w:val="auto"/>
                <w:sz w:val="18"/>
                <w:szCs w:val="18"/>
                <w:lang w:val="uk-UA"/>
              </w:rPr>
              <w:t xml:space="preserve"> пакети, записники,  ручки, значки, прапорці та ін.</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E76359">
              <w:rPr>
                <w:rFonts w:ascii="Times New Roman" w:hAnsi="Times New Roman" w:cs="Times New Roman"/>
                <w:color w:val="auto"/>
                <w:sz w:val="18"/>
                <w:szCs w:val="18"/>
                <w:lang w:val="uk-UA"/>
              </w:rPr>
              <w:t>Впродовж року</w:t>
            </w:r>
          </w:p>
        </w:tc>
        <w:tc>
          <w:tcPr>
            <w:tcW w:w="118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20,80</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proofErr w:type="spellStart"/>
            <w:r w:rsidRPr="00AA12AA">
              <w:rPr>
                <w:rFonts w:ascii="Times New Roman" w:hAnsi="Times New Roman" w:cs="Times New Roman"/>
                <w:color w:val="auto"/>
                <w:sz w:val="18"/>
                <w:szCs w:val="18"/>
                <w:lang w:val="uk-UA"/>
              </w:rPr>
              <w:t>Впізнаваність</w:t>
            </w:r>
            <w:proofErr w:type="spellEnd"/>
            <w:r w:rsidRPr="00AA12AA">
              <w:rPr>
                <w:rFonts w:ascii="Times New Roman" w:hAnsi="Times New Roman" w:cs="Times New Roman"/>
                <w:color w:val="auto"/>
                <w:sz w:val="18"/>
                <w:szCs w:val="18"/>
                <w:lang w:val="uk-UA"/>
              </w:rPr>
              <w:t xml:space="preserve"> Молодіжної ради при виконавчому комітеті</w:t>
            </w:r>
          </w:p>
        </w:tc>
      </w:tr>
      <w:tr w:rsidR="00143176" w:rsidRPr="00AA12AA" w:rsidTr="000977A6">
        <w:trPr>
          <w:trHeight w:val="1503"/>
        </w:trPr>
        <w:tc>
          <w:tcPr>
            <w:tcW w:w="434" w:type="dxa"/>
            <w:tcBorders>
              <w:top w:val="single" w:sz="2"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8.</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uppressAutoHyphens/>
              <w:spacing w:after="0" w:line="240" w:lineRule="auto"/>
              <w:ind w:left="-102" w:right="-108"/>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Проведення заходів, спрямованих на професійне самовизначення молоді</w:t>
            </w:r>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Тренінги, дні відкритих дверей, ярмарки вакансій, зустрічі з фахівцями з питань працевлаштування, фінансової грамотності тощо</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E76359">
              <w:rPr>
                <w:rFonts w:ascii="Times New Roman" w:hAnsi="Times New Roman" w:cs="Times New Roman"/>
                <w:color w:val="auto"/>
                <w:sz w:val="18"/>
                <w:szCs w:val="18"/>
                <w:lang w:val="uk-UA"/>
              </w:rPr>
              <w:t>Впродовж року</w:t>
            </w:r>
          </w:p>
        </w:tc>
        <w:tc>
          <w:tcPr>
            <w:tcW w:w="118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29" w:right="9"/>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Молодіжний простір ,,</w:t>
            </w:r>
            <w:r w:rsidRPr="00AA12AA">
              <w:rPr>
                <w:rFonts w:ascii="Times New Roman" w:hAnsi="Times New Roman" w:cs="Times New Roman"/>
                <w:color w:val="auto"/>
                <w:sz w:val="18"/>
                <w:szCs w:val="18"/>
                <w:lang w:val="en-US"/>
              </w:rPr>
              <w:t>KOLOMOLO</w:t>
            </w:r>
            <w:r w:rsidRPr="00AA12AA">
              <w:rPr>
                <w:rFonts w:ascii="Times New Roman" w:hAnsi="Times New Roman" w:cs="Times New Roman"/>
                <w:color w:val="auto"/>
                <w:sz w:val="18"/>
                <w:szCs w:val="18"/>
                <w:lang w:val="uk-UA"/>
              </w:rPr>
              <w:t xml:space="preserve">ді’’, </w:t>
            </w:r>
            <w:r w:rsidRPr="00AA12AA">
              <w:rPr>
                <w:color w:val="auto"/>
                <w:lang w:val="uk-UA"/>
              </w:rPr>
              <w:t xml:space="preserve"> </w:t>
            </w:r>
            <w:r w:rsidRPr="00AA12AA">
              <w:rPr>
                <w:rFonts w:ascii="Times New Roman" w:hAnsi="Times New Roman" w:cs="Times New Roman"/>
                <w:color w:val="auto"/>
                <w:sz w:val="18"/>
                <w:szCs w:val="18"/>
                <w:lang w:val="uk-UA"/>
              </w:rPr>
              <w:t>Пирятинська філія Приватного вищого навчального закладу</w:t>
            </w:r>
          </w:p>
          <w:p w:rsidR="00143176" w:rsidRPr="00AA12AA" w:rsidRDefault="00143176" w:rsidP="000977A6">
            <w:pPr>
              <w:spacing w:after="0" w:line="240" w:lineRule="auto"/>
              <w:ind w:left="-29" w:right="9"/>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,,Європейський</w:t>
            </w:r>
          </w:p>
          <w:p w:rsidR="00143176" w:rsidRPr="00AA12AA" w:rsidRDefault="00143176" w:rsidP="000977A6">
            <w:pPr>
              <w:spacing w:after="0" w:line="240" w:lineRule="auto"/>
              <w:ind w:left="-29" w:right="9"/>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університет’’,</w:t>
            </w:r>
          </w:p>
          <w:p w:rsidR="00143176" w:rsidRPr="00AA12AA" w:rsidRDefault="00143176" w:rsidP="000977A6">
            <w:pPr>
              <w:spacing w:after="0" w:line="240" w:lineRule="auto"/>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громадська організація ,,Всеукраїнська організація ,,Клас“</w:t>
            </w:r>
          </w:p>
        </w:tc>
        <w:tc>
          <w:tcPr>
            <w:tcW w:w="1160"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0,0</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proofErr w:type="spellStart"/>
            <w:r w:rsidRPr="00AA12AA">
              <w:rPr>
                <w:rFonts w:ascii="Times New Roman" w:hAnsi="Times New Roman" w:cs="Times New Roman"/>
                <w:color w:val="auto"/>
                <w:sz w:val="18"/>
                <w:szCs w:val="18"/>
                <w:lang w:val="uk-UA"/>
              </w:rPr>
              <w:t>Професійно</w:t>
            </w:r>
            <w:proofErr w:type="spellEnd"/>
            <w:r w:rsidRPr="00AA12AA">
              <w:rPr>
                <w:rFonts w:ascii="Times New Roman" w:hAnsi="Times New Roman" w:cs="Times New Roman"/>
                <w:color w:val="auto"/>
                <w:sz w:val="18"/>
                <w:szCs w:val="18"/>
                <w:lang w:val="uk-UA"/>
              </w:rPr>
              <w:t xml:space="preserve"> орієнтована молодь громади, обізнана в юридичних та правових аспектах працевлаштування</w:t>
            </w:r>
          </w:p>
        </w:tc>
      </w:tr>
      <w:tr w:rsidR="00143176" w:rsidRPr="00AA12AA" w:rsidTr="000977A6">
        <w:trPr>
          <w:trHeight w:val="316"/>
        </w:trPr>
        <w:tc>
          <w:tcPr>
            <w:tcW w:w="434" w:type="dxa"/>
            <w:tcBorders>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b/>
                <w:color w:val="auto"/>
                <w:sz w:val="24"/>
                <w:szCs w:val="24"/>
                <w:lang w:val="uk-UA"/>
              </w:rPr>
            </w:pPr>
          </w:p>
        </w:tc>
        <w:tc>
          <w:tcPr>
            <w:tcW w:w="1672" w:type="dxa"/>
            <w:tcBorders>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ВСЬОГО:</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hd w:val="clear" w:color="auto" w:fill="FFFFFF"/>
              <w:tabs>
                <w:tab w:val="left" w:pos="0"/>
              </w:tabs>
              <w:spacing w:after="0" w:line="240" w:lineRule="auto"/>
              <w:rPr>
                <w:rFonts w:ascii="Times New Roman" w:hAnsi="Times New Roman" w:cs="Times New Roman"/>
                <w:b/>
                <w:color w:val="auto"/>
                <w:sz w:val="18"/>
                <w:szCs w:val="18"/>
                <w:lang w:val="uk-UA"/>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08" w:right="-108"/>
              <w:jc w:val="center"/>
              <w:rPr>
                <w:rFonts w:ascii="Times New Roman" w:hAnsi="Times New Roman" w:cs="Times New Roman"/>
                <w:b/>
                <w:color w:val="auto"/>
                <w:sz w:val="18"/>
                <w:szCs w:val="18"/>
                <w:lang w:val="uk-UA"/>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b/>
                <w:color w:val="auto"/>
                <w:sz w:val="18"/>
                <w:szCs w:val="18"/>
                <w:lang w:val="uk-UA"/>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b/>
                <w:color w:val="auto"/>
                <w:sz w:val="18"/>
                <w:szCs w:val="18"/>
                <w:lang w:val="uk-UA"/>
              </w:rPr>
            </w:pPr>
          </w:p>
        </w:tc>
        <w:tc>
          <w:tcPr>
            <w:tcW w:w="1028"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b/>
                <w:color w:val="auto"/>
                <w:sz w:val="18"/>
                <w:szCs w:val="18"/>
                <w:lang w:val="uk-UA"/>
              </w:rPr>
            </w:pPr>
            <w:r w:rsidRPr="00AA12AA">
              <w:rPr>
                <w:rFonts w:ascii="Times New Roman" w:hAnsi="Times New Roman" w:cs="Times New Roman"/>
                <w:b/>
                <w:color w:val="auto"/>
                <w:sz w:val="18"/>
                <w:szCs w:val="18"/>
                <w:lang w:val="uk-UA"/>
              </w:rPr>
              <w:t>164,50</w:t>
            </w:r>
          </w:p>
        </w:tc>
        <w:tc>
          <w:tcPr>
            <w:tcW w:w="1381" w:type="dxa"/>
            <w:tcBorders>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b/>
                <w:color w:val="auto"/>
                <w:sz w:val="24"/>
                <w:szCs w:val="24"/>
                <w:lang w:val="uk-UA"/>
              </w:rPr>
            </w:pPr>
          </w:p>
        </w:tc>
      </w:tr>
    </w:tbl>
    <w:p w:rsidR="00143176" w:rsidRPr="00AA12AA" w:rsidRDefault="00143176" w:rsidP="00143176">
      <w:pPr>
        <w:spacing w:after="0" w:line="240" w:lineRule="auto"/>
        <w:ind w:firstLine="7938"/>
        <w:contextualSpacing/>
        <w:rPr>
          <w:rFonts w:ascii="Times New Roman" w:hAnsi="Times New Roman" w:cs="Times New Roman"/>
          <w:b/>
          <w:color w:val="auto"/>
          <w:sz w:val="28"/>
          <w:szCs w:val="28"/>
          <w:lang w:val="uk-UA"/>
        </w:rPr>
      </w:pPr>
    </w:p>
    <w:p w:rsidR="00143176" w:rsidRPr="00AA12AA" w:rsidRDefault="00143176" w:rsidP="00143176">
      <w:pPr>
        <w:spacing w:after="0" w:line="240" w:lineRule="auto"/>
        <w:ind w:firstLine="7938"/>
        <w:contextualSpacing/>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Додаток 3.</w:t>
      </w:r>
      <w:r>
        <w:rPr>
          <w:rFonts w:ascii="Times New Roman" w:hAnsi="Times New Roman" w:cs="Times New Roman"/>
          <w:color w:val="auto"/>
          <w:sz w:val="28"/>
          <w:szCs w:val="28"/>
          <w:lang w:val="uk-UA"/>
        </w:rPr>
        <w:t>4</w:t>
      </w:r>
      <w:r w:rsidRPr="00AA12AA">
        <w:rPr>
          <w:rFonts w:ascii="Times New Roman" w:hAnsi="Times New Roman" w:cs="Times New Roman"/>
          <w:color w:val="auto"/>
          <w:sz w:val="28"/>
          <w:szCs w:val="28"/>
          <w:lang w:val="uk-UA"/>
        </w:rPr>
        <w:t xml:space="preserve"> </w:t>
      </w:r>
    </w:p>
    <w:p w:rsidR="00143176" w:rsidRPr="00AA12AA" w:rsidRDefault="00143176" w:rsidP="00143176">
      <w:pPr>
        <w:spacing w:after="0" w:line="240" w:lineRule="auto"/>
        <w:ind w:firstLine="7938"/>
        <w:contextualSpacing/>
        <w:rPr>
          <w:rFonts w:ascii="Times New Roman" w:hAnsi="Times New Roman" w:cs="Times New Roman"/>
          <w:color w:val="auto"/>
          <w:sz w:val="28"/>
          <w:szCs w:val="28"/>
          <w:lang w:val="uk-UA"/>
        </w:rPr>
      </w:pPr>
    </w:p>
    <w:p w:rsidR="00143176" w:rsidRPr="00AA12AA" w:rsidRDefault="00143176" w:rsidP="00143176">
      <w:pPr>
        <w:spacing w:after="0" w:line="240" w:lineRule="auto"/>
        <w:ind w:firstLine="709"/>
        <w:contextualSpacing/>
        <w:jc w:val="center"/>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Напрями діяльності та заходи</w:t>
      </w:r>
    </w:p>
    <w:p w:rsidR="00143176" w:rsidRPr="00AA12AA" w:rsidRDefault="00143176" w:rsidP="00143176">
      <w:pPr>
        <w:spacing w:after="0" w:line="240" w:lineRule="auto"/>
        <w:ind w:firstLine="709"/>
        <w:contextualSpacing/>
        <w:jc w:val="center"/>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Програми „Молодь Пирятинщини“ на 202</w:t>
      </w:r>
      <w:r>
        <w:rPr>
          <w:rFonts w:ascii="Times New Roman" w:hAnsi="Times New Roman" w:cs="Times New Roman"/>
          <w:b/>
          <w:color w:val="auto"/>
          <w:sz w:val="24"/>
          <w:szCs w:val="24"/>
          <w:lang w:val="uk-UA"/>
        </w:rPr>
        <w:t>6</w:t>
      </w:r>
      <w:r w:rsidRPr="00AA12AA">
        <w:rPr>
          <w:rFonts w:ascii="Times New Roman" w:hAnsi="Times New Roman" w:cs="Times New Roman"/>
          <w:b/>
          <w:color w:val="auto"/>
          <w:sz w:val="24"/>
          <w:szCs w:val="24"/>
          <w:lang w:val="uk-UA"/>
        </w:rPr>
        <w:t>-202</w:t>
      </w:r>
      <w:r>
        <w:rPr>
          <w:rFonts w:ascii="Times New Roman" w:hAnsi="Times New Roman" w:cs="Times New Roman"/>
          <w:b/>
          <w:color w:val="auto"/>
          <w:sz w:val="24"/>
          <w:szCs w:val="24"/>
          <w:lang w:val="uk-UA"/>
        </w:rPr>
        <w:t xml:space="preserve">9 </w:t>
      </w:r>
      <w:r w:rsidRPr="00AA12AA">
        <w:rPr>
          <w:rFonts w:ascii="Times New Roman" w:hAnsi="Times New Roman" w:cs="Times New Roman"/>
          <w:b/>
          <w:color w:val="auto"/>
          <w:sz w:val="24"/>
          <w:szCs w:val="24"/>
          <w:lang w:val="uk-UA"/>
        </w:rPr>
        <w:t>роки, на 202</w:t>
      </w:r>
      <w:r>
        <w:rPr>
          <w:rFonts w:ascii="Times New Roman" w:hAnsi="Times New Roman" w:cs="Times New Roman"/>
          <w:b/>
          <w:color w:val="auto"/>
          <w:sz w:val="24"/>
          <w:szCs w:val="24"/>
          <w:lang w:val="uk-UA"/>
        </w:rPr>
        <w:t>9</w:t>
      </w:r>
      <w:r w:rsidRPr="00AA12AA">
        <w:rPr>
          <w:rFonts w:ascii="Times New Roman" w:hAnsi="Times New Roman" w:cs="Times New Roman"/>
          <w:b/>
          <w:color w:val="auto"/>
          <w:sz w:val="24"/>
          <w:szCs w:val="24"/>
          <w:lang w:val="uk-UA"/>
        </w:rPr>
        <w:t xml:space="preserve"> рік</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672"/>
        <w:gridCol w:w="1746"/>
        <w:gridCol w:w="1027"/>
        <w:gridCol w:w="1353"/>
        <w:gridCol w:w="1275"/>
        <w:gridCol w:w="1028"/>
        <w:gridCol w:w="1241"/>
      </w:tblGrid>
      <w:tr w:rsidR="00143176" w:rsidRPr="00AA12AA" w:rsidTr="000977A6">
        <w:trPr>
          <w:trHeight w:val="1124"/>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11" w:right="-112"/>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w:t>
            </w:r>
          </w:p>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з/п</w:t>
            </w:r>
          </w:p>
        </w:tc>
        <w:tc>
          <w:tcPr>
            <w:tcW w:w="1672"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12" w:right="-106"/>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Назва напряму діяльності (пріоритетні завдання)</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Перелік заходів програми</w:t>
            </w:r>
          </w:p>
        </w:tc>
        <w:tc>
          <w:tcPr>
            <w:tcW w:w="1027"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Строк виконання заходу</w:t>
            </w:r>
          </w:p>
        </w:tc>
        <w:tc>
          <w:tcPr>
            <w:tcW w:w="1353"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Виконавці</w:t>
            </w:r>
          </w:p>
        </w:tc>
        <w:tc>
          <w:tcPr>
            <w:tcW w:w="1275"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Джерела фінансування</w:t>
            </w:r>
          </w:p>
        </w:tc>
        <w:tc>
          <w:tcPr>
            <w:tcW w:w="1028"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09" w:right="-102"/>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Орієнтовні обсяги фінансування (вартість),</w:t>
            </w:r>
          </w:p>
          <w:p w:rsidR="00143176" w:rsidRPr="00AA12AA" w:rsidRDefault="00143176" w:rsidP="000977A6">
            <w:pPr>
              <w:spacing w:after="0" w:line="240" w:lineRule="auto"/>
              <w:ind w:left="-109" w:right="-102"/>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тис. грн</w:t>
            </w:r>
          </w:p>
        </w:tc>
        <w:tc>
          <w:tcPr>
            <w:tcW w:w="1241"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07" w:right="-109"/>
              <w:jc w:val="center"/>
              <w:rPr>
                <w:rFonts w:ascii="Times New Roman" w:hAnsi="Times New Roman" w:cs="Times New Roman"/>
                <w:color w:val="auto"/>
                <w:sz w:val="24"/>
                <w:szCs w:val="24"/>
                <w:lang w:val="uk-UA"/>
              </w:rPr>
            </w:pPr>
            <w:r w:rsidRPr="00AA12AA">
              <w:rPr>
                <w:rFonts w:ascii="Times New Roman" w:hAnsi="Times New Roman" w:cs="Times New Roman"/>
                <w:color w:val="auto"/>
                <w:sz w:val="16"/>
                <w:szCs w:val="16"/>
                <w:lang w:val="uk-UA"/>
              </w:rPr>
              <w:t>Очікуваний результат</w:t>
            </w:r>
          </w:p>
        </w:tc>
      </w:tr>
      <w:tr w:rsidR="00143176" w:rsidRPr="00AA12AA" w:rsidTr="000977A6">
        <w:trPr>
          <w:trHeight w:val="565"/>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1.</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right="-156" w:firstLine="28"/>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Розвиток Молодіжного консультативно-дорадчого органу місцевого рівня  при виконавчому комітеті Пирятинської міської ради</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Поїздки, з метою обміну досвідом, екскурсії до Молодіжних просторів/центрів області та України, участь представників МР у Всеукраїнських форумах, виставках, конференціях та ін.</w:t>
            </w:r>
          </w:p>
        </w:tc>
        <w:tc>
          <w:tcPr>
            <w:tcW w:w="1027"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8" w:right="-108"/>
              <w:jc w:val="center"/>
              <w:rPr>
                <w:rFonts w:ascii="Times New Roman" w:hAnsi="Times New Roman" w:cs="Times New Roman"/>
                <w:color w:val="auto"/>
                <w:sz w:val="24"/>
                <w:szCs w:val="24"/>
                <w:lang w:val="uk-UA"/>
              </w:rPr>
            </w:pPr>
            <w:r>
              <w:rPr>
                <w:rFonts w:ascii="Times New Roman" w:hAnsi="Times New Roman" w:cs="Times New Roman"/>
                <w:color w:val="auto"/>
                <w:sz w:val="18"/>
                <w:szCs w:val="18"/>
                <w:lang w:val="uk-UA"/>
              </w:rPr>
              <w:t>Впродовж року</w:t>
            </w:r>
          </w:p>
        </w:tc>
        <w:tc>
          <w:tcPr>
            <w:tcW w:w="1353"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84"/>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275"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013543" w:rsidRDefault="00143176" w:rsidP="000977A6">
            <w:pPr>
              <w:spacing w:after="0" w:line="240" w:lineRule="auto"/>
              <w:jc w:val="center"/>
              <w:rPr>
                <w:rFonts w:ascii="Times New Roman" w:hAnsi="Times New Roman" w:cs="Times New Roman"/>
                <w:color w:val="000000" w:themeColor="text1"/>
                <w:sz w:val="24"/>
                <w:szCs w:val="24"/>
                <w:lang w:val="uk-UA"/>
              </w:rPr>
            </w:pPr>
            <w:r w:rsidRPr="00013543">
              <w:rPr>
                <w:rFonts w:ascii="Times New Roman" w:hAnsi="Times New Roman" w:cs="Times New Roman"/>
                <w:color w:val="000000" w:themeColor="text1"/>
                <w:sz w:val="18"/>
                <w:szCs w:val="18"/>
                <w:lang w:val="uk-UA"/>
              </w:rPr>
              <w:t>58,50</w:t>
            </w:r>
          </w:p>
        </w:tc>
        <w:tc>
          <w:tcPr>
            <w:tcW w:w="1241" w:type="dxa"/>
            <w:tcBorders>
              <w:top w:val="single" w:sz="4" w:space="0" w:color="000000"/>
              <w:left w:val="single" w:sz="4" w:space="0" w:color="000000"/>
              <w:bottom w:val="single" w:sz="4" w:space="0" w:color="000000"/>
              <w:right w:val="single" w:sz="4" w:space="0" w:color="000000"/>
            </w:tcBorders>
            <w:vAlign w:val="center"/>
          </w:tcPr>
          <w:p w:rsidR="00143176" w:rsidRPr="00013543" w:rsidRDefault="00143176" w:rsidP="000977A6">
            <w:pPr>
              <w:spacing w:after="0" w:line="240" w:lineRule="auto"/>
              <w:jc w:val="center"/>
              <w:rPr>
                <w:rFonts w:ascii="Times New Roman" w:hAnsi="Times New Roman" w:cs="Times New Roman"/>
                <w:color w:val="000000" w:themeColor="text1"/>
                <w:sz w:val="24"/>
                <w:szCs w:val="24"/>
                <w:lang w:val="uk-UA"/>
              </w:rPr>
            </w:pPr>
            <w:r w:rsidRPr="00013543">
              <w:rPr>
                <w:rFonts w:ascii="Times New Roman" w:hAnsi="Times New Roman" w:cs="Times New Roman"/>
                <w:color w:val="000000" w:themeColor="text1"/>
                <w:sz w:val="18"/>
                <w:szCs w:val="18"/>
                <w:lang w:val="uk-UA"/>
              </w:rPr>
              <w:t>Заплановано 5 поїздок для 50 осіб (лідерів учнівського самоврядування, представників Молодіжної ради та активу міста) для обміну досвідом</w:t>
            </w:r>
          </w:p>
        </w:tc>
      </w:tr>
      <w:tr w:rsidR="00143176" w:rsidRPr="00AA12AA" w:rsidTr="000977A6">
        <w:trPr>
          <w:trHeight w:val="1003"/>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2.</w:t>
            </w:r>
          </w:p>
        </w:tc>
        <w:tc>
          <w:tcPr>
            <w:tcW w:w="1672"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 xml:space="preserve">Проведення молодіжних форумів, конференцій, воркшопів, зльотів, тренінгів, круглих </w:t>
            </w:r>
            <w:proofErr w:type="spellStart"/>
            <w:r w:rsidRPr="00AA12AA">
              <w:rPr>
                <w:rFonts w:ascii="Times New Roman" w:hAnsi="Times New Roman" w:cs="Times New Roman"/>
                <w:color w:val="auto"/>
                <w:sz w:val="18"/>
                <w:szCs w:val="18"/>
                <w:lang w:val="uk-UA"/>
              </w:rPr>
              <w:lastRenderedPageBreak/>
              <w:t>столів,фестивалів</w:t>
            </w:r>
            <w:proofErr w:type="spellEnd"/>
            <w:r w:rsidRPr="00AA12AA">
              <w:rPr>
                <w:rFonts w:ascii="Times New Roman" w:hAnsi="Times New Roman" w:cs="Times New Roman"/>
                <w:color w:val="auto"/>
                <w:sz w:val="18"/>
                <w:szCs w:val="18"/>
                <w:lang w:val="uk-UA"/>
              </w:rPr>
              <w:t xml:space="preserve"> та інших форм роботи для конструктивного молодіжного співробітництва на різних рівнях </w:t>
            </w:r>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lastRenderedPageBreak/>
              <w:t>Організація харчування (чай/кава/вода, харчування учасників заходів)</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Pr>
                <w:rFonts w:ascii="Times New Roman" w:hAnsi="Times New Roman" w:cs="Times New Roman"/>
                <w:color w:val="auto"/>
                <w:sz w:val="18"/>
                <w:szCs w:val="18"/>
                <w:lang w:val="uk-UA"/>
              </w:rPr>
              <w:t>Впродовж року</w:t>
            </w:r>
          </w:p>
        </w:tc>
        <w:tc>
          <w:tcPr>
            <w:tcW w:w="1353"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2" w:right="-113"/>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275"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013543" w:rsidRDefault="00143176" w:rsidP="000977A6">
            <w:pPr>
              <w:spacing w:after="0" w:line="240" w:lineRule="auto"/>
              <w:jc w:val="center"/>
              <w:rPr>
                <w:rFonts w:ascii="Times New Roman" w:hAnsi="Times New Roman" w:cs="Times New Roman"/>
                <w:color w:val="000000" w:themeColor="text1"/>
                <w:sz w:val="24"/>
                <w:szCs w:val="24"/>
                <w:lang w:val="uk-UA"/>
              </w:rPr>
            </w:pPr>
            <w:r w:rsidRPr="00013543">
              <w:rPr>
                <w:rFonts w:ascii="Times New Roman" w:hAnsi="Times New Roman" w:cs="Times New Roman"/>
                <w:color w:val="000000" w:themeColor="text1"/>
                <w:sz w:val="18"/>
                <w:szCs w:val="18"/>
                <w:lang w:val="uk-UA"/>
              </w:rPr>
              <w:t>25,00</w:t>
            </w:r>
          </w:p>
        </w:tc>
        <w:tc>
          <w:tcPr>
            <w:tcW w:w="1241" w:type="dxa"/>
            <w:tcBorders>
              <w:top w:val="single" w:sz="4" w:space="0" w:color="000000"/>
              <w:left w:val="single" w:sz="4" w:space="0" w:color="000000"/>
              <w:bottom w:val="single" w:sz="4" w:space="0" w:color="000000"/>
              <w:right w:val="single" w:sz="4" w:space="0" w:color="000000"/>
            </w:tcBorders>
          </w:tcPr>
          <w:p w:rsidR="00143176" w:rsidRPr="00013543" w:rsidRDefault="00143176" w:rsidP="000977A6">
            <w:pPr>
              <w:spacing w:after="0" w:line="240" w:lineRule="auto"/>
              <w:jc w:val="center"/>
              <w:rPr>
                <w:rFonts w:ascii="Times New Roman" w:hAnsi="Times New Roman" w:cs="Times New Roman"/>
                <w:color w:val="000000" w:themeColor="text1"/>
                <w:sz w:val="24"/>
                <w:szCs w:val="24"/>
                <w:lang w:val="uk-UA"/>
              </w:rPr>
            </w:pPr>
            <w:r w:rsidRPr="00013543">
              <w:rPr>
                <w:rFonts w:ascii="Times New Roman" w:hAnsi="Times New Roman" w:cs="Times New Roman"/>
                <w:color w:val="000000" w:themeColor="text1"/>
                <w:sz w:val="18"/>
                <w:szCs w:val="18"/>
                <w:lang w:val="uk-UA"/>
              </w:rPr>
              <w:t>Реалізація заходів для</w:t>
            </w:r>
            <w:r w:rsidRPr="00013543">
              <w:rPr>
                <w:rFonts w:ascii="Times New Roman" w:hAnsi="Times New Roman" w:cs="Times New Roman"/>
                <w:color w:val="000000" w:themeColor="text1"/>
                <w:sz w:val="18"/>
                <w:szCs w:val="18"/>
                <w:shd w:val="clear" w:color="auto" w:fill="FFFF00"/>
                <w:lang w:val="uk-UA"/>
              </w:rPr>
              <w:t> </w:t>
            </w:r>
            <w:r w:rsidRPr="00013543">
              <w:rPr>
                <w:rFonts w:ascii="Times New Roman" w:hAnsi="Times New Roman" w:cs="Times New Roman"/>
                <w:color w:val="000000" w:themeColor="text1"/>
                <w:sz w:val="18"/>
                <w:szCs w:val="18"/>
                <w:lang w:val="uk-UA"/>
              </w:rPr>
              <w:t>змістовного та інформаційного дозвілля молоді</w:t>
            </w:r>
          </w:p>
        </w:tc>
      </w:tr>
      <w:tr w:rsidR="00143176" w:rsidRPr="00AA12AA" w:rsidTr="000977A6">
        <w:trPr>
          <w:trHeight w:val="1692"/>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lastRenderedPageBreak/>
              <w:t xml:space="preserve">3. </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Покращення молодіжного простору</w:t>
            </w:r>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 xml:space="preserve">Придбання меблів для </w:t>
            </w:r>
            <w:proofErr w:type="spellStart"/>
            <w:r w:rsidRPr="00AA12AA">
              <w:rPr>
                <w:rFonts w:ascii="Times New Roman" w:hAnsi="Times New Roman" w:cs="Times New Roman"/>
                <w:color w:val="auto"/>
                <w:sz w:val="18"/>
                <w:szCs w:val="18"/>
                <w:lang w:val="uk-UA"/>
              </w:rPr>
              <w:t>дооблаштування</w:t>
            </w:r>
            <w:proofErr w:type="spellEnd"/>
            <w:r w:rsidRPr="00AA12AA">
              <w:rPr>
                <w:rFonts w:ascii="Times New Roman" w:hAnsi="Times New Roman" w:cs="Times New Roman"/>
                <w:color w:val="auto"/>
                <w:sz w:val="18"/>
                <w:szCs w:val="18"/>
                <w:lang w:val="uk-UA"/>
              </w:rPr>
              <w:t xml:space="preserve"> двох кімнат</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595C38">
              <w:rPr>
                <w:rFonts w:ascii="Times New Roman" w:hAnsi="Times New Roman" w:cs="Times New Roman"/>
                <w:color w:val="auto"/>
                <w:sz w:val="18"/>
                <w:szCs w:val="18"/>
                <w:lang w:val="uk-UA"/>
              </w:rPr>
              <w:t>Впродовж року</w:t>
            </w:r>
          </w:p>
        </w:tc>
        <w:tc>
          <w:tcPr>
            <w:tcW w:w="1353"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2" w:right="-113"/>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 Молодіжна рада</w:t>
            </w:r>
          </w:p>
          <w:p w:rsidR="00143176" w:rsidRPr="00AA12AA" w:rsidRDefault="00143176" w:rsidP="000977A6">
            <w:pPr>
              <w:spacing w:after="0" w:line="240" w:lineRule="auto"/>
              <w:ind w:left="-102" w:right="-113"/>
              <w:jc w:val="center"/>
              <w:rPr>
                <w:rFonts w:ascii="Times New Roman" w:hAnsi="Times New Roman" w:cs="Times New Roman"/>
                <w:color w:val="auto"/>
                <w:sz w:val="18"/>
                <w:szCs w:val="18"/>
                <w:lang w:val="uk-UA"/>
              </w:rPr>
            </w:pPr>
          </w:p>
        </w:tc>
        <w:tc>
          <w:tcPr>
            <w:tcW w:w="1275"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013543" w:rsidRDefault="00143176" w:rsidP="000977A6">
            <w:pPr>
              <w:spacing w:after="0" w:line="240" w:lineRule="auto"/>
              <w:jc w:val="center"/>
              <w:rPr>
                <w:rFonts w:ascii="Times New Roman" w:hAnsi="Times New Roman" w:cs="Times New Roman"/>
                <w:color w:val="000000" w:themeColor="text1"/>
                <w:sz w:val="18"/>
                <w:szCs w:val="18"/>
                <w:lang w:val="uk-UA"/>
              </w:rPr>
            </w:pPr>
            <w:r w:rsidRPr="00013543">
              <w:rPr>
                <w:rFonts w:ascii="Times New Roman" w:hAnsi="Times New Roman" w:cs="Times New Roman"/>
                <w:color w:val="000000" w:themeColor="text1"/>
                <w:sz w:val="18"/>
                <w:szCs w:val="18"/>
                <w:lang w:val="uk-UA"/>
              </w:rPr>
              <w:t>33,90</w:t>
            </w:r>
          </w:p>
        </w:tc>
        <w:tc>
          <w:tcPr>
            <w:tcW w:w="1241"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Оновлений молодіжний простір з більшими можливостями  та комфортними умовами для проведення заходів</w:t>
            </w:r>
          </w:p>
        </w:tc>
      </w:tr>
      <w:tr w:rsidR="00143176" w:rsidRPr="00AA12AA" w:rsidTr="000977A6">
        <w:trPr>
          <w:trHeight w:val="1414"/>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4.</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 xml:space="preserve">Літній табір при </w:t>
            </w:r>
            <w:proofErr w:type="spellStart"/>
            <w:r w:rsidRPr="00AA12AA">
              <w:rPr>
                <w:rFonts w:ascii="Times New Roman" w:hAnsi="Times New Roman" w:cs="Times New Roman"/>
                <w:color w:val="auto"/>
                <w:sz w:val="18"/>
                <w:szCs w:val="18"/>
                <w:lang w:val="uk-UA"/>
              </w:rPr>
              <w:t>KOLOMOLOді</w:t>
            </w:r>
            <w:proofErr w:type="spellEnd"/>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Організація дозвілля молоді, проведення літературних, музичних вечорів, майстер-класів, навчальних заходів</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595C38">
              <w:rPr>
                <w:rFonts w:ascii="Times New Roman" w:hAnsi="Times New Roman" w:cs="Times New Roman"/>
                <w:color w:val="auto"/>
                <w:sz w:val="18"/>
                <w:szCs w:val="18"/>
                <w:lang w:val="uk-UA"/>
              </w:rPr>
              <w:t>Впродовж року</w:t>
            </w:r>
          </w:p>
        </w:tc>
        <w:tc>
          <w:tcPr>
            <w:tcW w:w="1353"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2" w:right="-113"/>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 Молодіжна рада</w:t>
            </w:r>
          </w:p>
          <w:p w:rsidR="00143176" w:rsidRPr="00AA12AA" w:rsidRDefault="00143176" w:rsidP="000977A6">
            <w:pPr>
              <w:spacing w:after="0" w:line="240" w:lineRule="auto"/>
              <w:ind w:left="-102" w:right="-113"/>
              <w:jc w:val="center"/>
              <w:rPr>
                <w:rFonts w:ascii="Times New Roman" w:hAnsi="Times New Roman" w:cs="Times New Roman"/>
                <w:color w:val="auto"/>
                <w:sz w:val="18"/>
                <w:szCs w:val="18"/>
                <w:lang w:val="uk-UA"/>
              </w:rPr>
            </w:pPr>
          </w:p>
        </w:tc>
        <w:tc>
          <w:tcPr>
            <w:tcW w:w="1275"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013543" w:rsidRDefault="00143176" w:rsidP="000977A6">
            <w:pPr>
              <w:spacing w:after="0" w:line="240" w:lineRule="auto"/>
              <w:jc w:val="center"/>
              <w:rPr>
                <w:rFonts w:ascii="Times New Roman" w:hAnsi="Times New Roman" w:cs="Times New Roman"/>
                <w:color w:val="000000" w:themeColor="text1"/>
                <w:sz w:val="18"/>
                <w:szCs w:val="18"/>
                <w:lang w:val="uk-UA"/>
              </w:rPr>
            </w:pPr>
            <w:r w:rsidRPr="00013543">
              <w:rPr>
                <w:rFonts w:ascii="Times New Roman" w:hAnsi="Times New Roman" w:cs="Times New Roman"/>
                <w:color w:val="000000" w:themeColor="text1"/>
                <w:sz w:val="18"/>
                <w:szCs w:val="18"/>
                <w:lang w:val="uk-UA"/>
              </w:rPr>
              <w:t>11,70</w:t>
            </w:r>
          </w:p>
        </w:tc>
        <w:tc>
          <w:tcPr>
            <w:tcW w:w="1241"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Активне, насичене дозвілля молоді, залучення до участі у заходах, зустрічах</w:t>
            </w:r>
          </w:p>
        </w:tc>
      </w:tr>
      <w:tr w:rsidR="00143176" w:rsidRPr="00AA12AA" w:rsidTr="000977A6">
        <w:trPr>
          <w:trHeight w:val="1080"/>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5.</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Проведення церемонії нагородження „Молодь року”</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Статуетки, квіти, подарунки, подяки та ін. (для 10 осіб). Положення про нагородження „Молодь року” розробляється.</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595C38">
              <w:rPr>
                <w:rFonts w:ascii="Times New Roman" w:hAnsi="Times New Roman" w:cs="Times New Roman"/>
                <w:color w:val="auto"/>
                <w:sz w:val="18"/>
                <w:szCs w:val="18"/>
                <w:lang w:val="uk-UA"/>
              </w:rPr>
              <w:t>Впродовж року</w:t>
            </w:r>
          </w:p>
        </w:tc>
        <w:tc>
          <w:tcPr>
            <w:tcW w:w="1353"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02" w:right="-113"/>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w:t>
            </w:r>
          </w:p>
        </w:tc>
        <w:tc>
          <w:tcPr>
            <w:tcW w:w="1275"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0,0</w:t>
            </w:r>
          </w:p>
        </w:tc>
        <w:tc>
          <w:tcPr>
            <w:tcW w:w="1241"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Вмотивована молодь з активною громадською позицією</w:t>
            </w:r>
          </w:p>
        </w:tc>
      </w:tr>
      <w:tr w:rsidR="00143176" w:rsidRPr="00AA12AA" w:rsidTr="000977A6">
        <w:trPr>
          <w:trHeight w:val="1503"/>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6.</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widowControl w:val="0"/>
              <w:spacing w:after="0" w:line="240" w:lineRule="auto"/>
              <w:ind w:right="-108"/>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Відзначення Дня молоді, Дня Конституції України, Дня Незалежності України, Дня міста, організація Благодійного забігу до Дня Незалежності)</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hd w:val="clear" w:color="auto" w:fill="FFFFFF"/>
              <w:tabs>
                <w:tab w:val="left" w:pos="0"/>
              </w:tabs>
              <w:spacing w:after="0" w:line="240" w:lineRule="auto"/>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 xml:space="preserve">Організація </w:t>
            </w:r>
            <w:proofErr w:type="spellStart"/>
            <w:r w:rsidRPr="00AA12AA">
              <w:rPr>
                <w:rFonts w:ascii="Times New Roman" w:hAnsi="Times New Roman" w:cs="Times New Roman"/>
                <w:color w:val="auto"/>
                <w:sz w:val="18"/>
                <w:szCs w:val="18"/>
                <w:lang w:val="uk-UA"/>
              </w:rPr>
              <w:t>флешмобів</w:t>
            </w:r>
            <w:proofErr w:type="spellEnd"/>
            <w:r w:rsidRPr="00AA12AA">
              <w:rPr>
                <w:rFonts w:ascii="Times New Roman" w:hAnsi="Times New Roman" w:cs="Times New Roman"/>
                <w:color w:val="auto"/>
                <w:sz w:val="18"/>
                <w:szCs w:val="18"/>
                <w:lang w:val="uk-UA"/>
              </w:rPr>
              <w:t xml:space="preserve">, </w:t>
            </w:r>
            <w:proofErr w:type="spellStart"/>
            <w:r w:rsidRPr="00AA12AA">
              <w:rPr>
                <w:rFonts w:ascii="Times New Roman" w:hAnsi="Times New Roman" w:cs="Times New Roman"/>
                <w:color w:val="auto"/>
                <w:sz w:val="18"/>
                <w:szCs w:val="18"/>
                <w:lang w:val="uk-UA"/>
              </w:rPr>
              <w:t>квестів</w:t>
            </w:r>
            <w:proofErr w:type="spellEnd"/>
            <w:r w:rsidRPr="00AA12AA">
              <w:rPr>
                <w:rFonts w:ascii="Times New Roman" w:hAnsi="Times New Roman" w:cs="Times New Roman"/>
                <w:color w:val="auto"/>
                <w:sz w:val="18"/>
                <w:szCs w:val="18"/>
                <w:lang w:val="uk-UA"/>
              </w:rPr>
              <w:t xml:space="preserve">, </w:t>
            </w:r>
            <w:proofErr w:type="spellStart"/>
            <w:r w:rsidRPr="00AA12AA">
              <w:rPr>
                <w:rFonts w:ascii="Times New Roman" w:hAnsi="Times New Roman" w:cs="Times New Roman"/>
                <w:color w:val="auto"/>
                <w:sz w:val="18"/>
                <w:szCs w:val="18"/>
                <w:lang w:val="uk-UA"/>
              </w:rPr>
              <w:t>фотозон</w:t>
            </w:r>
            <w:proofErr w:type="spellEnd"/>
            <w:r w:rsidRPr="00AA12AA">
              <w:rPr>
                <w:rFonts w:ascii="Times New Roman" w:hAnsi="Times New Roman" w:cs="Times New Roman"/>
                <w:color w:val="auto"/>
                <w:sz w:val="18"/>
                <w:szCs w:val="18"/>
                <w:lang w:val="uk-UA"/>
              </w:rPr>
              <w:t>, святкових декорацій, придбання призів, подарунків, замовлення пряників з логотипом Молодіжної ради тощо</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595C38">
              <w:rPr>
                <w:rFonts w:ascii="Times New Roman" w:hAnsi="Times New Roman" w:cs="Times New Roman"/>
                <w:color w:val="auto"/>
                <w:sz w:val="18"/>
                <w:szCs w:val="18"/>
                <w:lang w:val="uk-UA"/>
              </w:rPr>
              <w:t>Впродовж року</w:t>
            </w:r>
          </w:p>
        </w:tc>
        <w:tc>
          <w:tcPr>
            <w:tcW w:w="1353"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114"/>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275"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jc w:val="center"/>
              <w:rPr>
                <w:rFonts w:ascii="Times New Roman" w:hAnsi="Times New Roman" w:cs="Times New Roman"/>
                <w:color w:val="auto"/>
                <w:sz w:val="24"/>
                <w:szCs w:val="24"/>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013543" w:rsidRDefault="00143176" w:rsidP="000977A6">
            <w:pPr>
              <w:spacing w:after="0" w:line="240" w:lineRule="auto"/>
              <w:jc w:val="center"/>
              <w:rPr>
                <w:rFonts w:ascii="Times New Roman" w:hAnsi="Times New Roman" w:cs="Times New Roman"/>
                <w:color w:val="000000" w:themeColor="text1"/>
                <w:sz w:val="24"/>
                <w:szCs w:val="24"/>
                <w:lang w:val="uk-UA"/>
              </w:rPr>
            </w:pPr>
            <w:r w:rsidRPr="00013543">
              <w:rPr>
                <w:rFonts w:ascii="Times New Roman" w:hAnsi="Times New Roman" w:cs="Times New Roman"/>
                <w:color w:val="000000" w:themeColor="text1"/>
                <w:sz w:val="18"/>
                <w:szCs w:val="18"/>
                <w:lang w:val="uk-UA"/>
              </w:rPr>
              <w:t>24,60</w:t>
            </w:r>
          </w:p>
        </w:tc>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143176" w:rsidRPr="00013543" w:rsidRDefault="00143176" w:rsidP="000977A6">
            <w:pPr>
              <w:spacing w:after="0" w:line="240" w:lineRule="auto"/>
              <w:jc w:val="center"/>
              <w:rPr>
                <w:rFonts w:ascii="Times New Roman" w:hAnsi="Times New Roman" w:cs="Times New Roman"/>
                <w:color w:val="000000" w:themeColor="text1"/>
                <w:sz w:val="24"/>
                <w:szCs w:val="24"/>
                <w:lang w:val="uk-UA"/>
              </w:rPr>
            </w:pPr>
            <w:r w:rsidRPr="00013543">
              <w:rPr>
                <w:rFonts w:ascii="Times New Roman" w:hAnsi="Times New Roman" w:cs="Times New Roman"/>
                <w:color w:val="000000" w:themeColor="text1"/>
                <w:sz w:val="18"/>
                <w:szCs w:val="18"/>
                <w:lang w:val="uk-UA"/>
              </w:rPr>
              <w:t>Національно-патріотичне виховання молоді</w:t>
            </w:r>
          </w:p>
        </w:tc>
      </w:tr>
      <w:tr w:rsidR="00143176" w:rsidRPr="00AA12AA" w:rsidTr="000977A6">
        <w:trPr>
          <w:trHeight w:val="1332"/>
        </w:trPr>
        <w:tc>
          <w:tcPr>
            <w:tcW w:w="434"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7.</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uppressAutoHyphens/>
              <w:spacing w:after="0" w:line="240" w:lineRule="auto"/>
              <w:ind w:left="-102" w:right="-108"/>
              <w:contextualSpacing/>
              <w:rPr>
                <w:rFonts w:ascii="Times New Roman" w:hAnsi="Times New Roman" w:cs="Times New Roman"/>
                <w:bCs/>
                <w:color w:val="auto"/>
                <w:sz w:val="18"/>
                <w:szCs w:val="18"/>
                <w:lang w:val="uk-UA"/>
              </w:rPr>
            </w:pPr>
            <w:r w:rsidRPr="00AA12AA">
              <w:rPr>
                <w:rFonts w:ascii="Times New Roman" w:hAnsi="Times New Roman" w:cs="Times New Roman"/>
                <w:color w:val="auto"/>
                <w:sz w:val="18"/>
                <w:szCs w:val="18"/>
                <w:lang w:val="uk-UA"/>
              </w:rPr>
              <w:t>Виготовлення іміджевої продукції</w:t>
            </w:r>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contextualSpacing/>
              <w:rPr>
                <w:rFonts w:ascii="Times New Roman" w:hAnsi="Times New Roman" w:cs="Times New Roman"/>
                <w:color w:val="auto"/>
                <w:sz w:val="18"/>
                <w:szCs w:val="18"/>
                <w:lang w:val="uk-UA"/>
              </w:rPr>
            </w:pPr>
            <w:proofErr w:type="spellStart"/>
            <w:r w:rsidRPr="00AA12AA">
              <w:rPr>
                <w:rFonts w:ascii="Times New Roman" w:hAnsi="Times New Roman" w:cs="Times New Roman"/>
                <w:color w:val="auto"/>
                <w:sz w:val="18"/>
                <w:szCs w:val="18"/>
                <w:lang w:val="uk-UA"/>
              </w:rPr>
              <w:t>Крафтові</w:t>
            </w:r>
            <w:proofErr w:type="spellEnd"/>
            <w:r w:rsidRPr="00AA12AA">
              <w:rPr>
                <w:rFonts w:ascii="Times New Roman" w:hAnsi="Times New Roman" w:cs="Times New Roman"/>
                <w:color w:val="auto"/>
                <w:sz w:val="18"/>
                <w:szCs w:val="18"/>
                <w:lang w:val="uk-UA"/>
              </w:rPr>
              <w:t xml:space="preserve"> пакети, записники,  ручки, значки, прапорці та ін.</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9D1E84">
              <w:rPr>
                <w:rFonts w:ascii="Times New Roman" w:hAnsi="Times New Roman" w:cs="Times New Roman"/>
                <w:color w:val="auto"/>
                <w:sz w:val="18"/>
                <w:szCs w:val="18"/>
                <w:lang w:val="uk-UA"/>
              </w:rPr>
              <w:t>Впродовж року</w:t>
            </w:r>
          </w:p>
        </w:tc>
        <w:tc>
          <w:tcPr>
            <w:tcW w:w="1353"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Відділ освіти, молоді та спорту, Молодіжна рада</w:t>
            </w:r>
          </w:p>
        </w:tc>
        <w:tc>
          <w:tcPr>
            <w:tcW w:w="1275"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013543" w:rsidRDefault="00143176" w:rsidP="000977A6">
            <w:pPr>
              <w:spacing w:after="0" w:line="240" w:lineRule="auto"/>
              <w:contextualSpacing/>
              <w:jc w:val="center"/>
              <w:rPr>
                <w:rFonts w:ascii="Times New Roman" w:hAnsi="Times New Roman" w:cs="Times New Roman"/>
                <w:color w:val="000000" w:themeColor="text1"/>
                <w:sz w:val="18"/>
                <w:szCs w:val="18"/>
                <w:lang w:val="uk-UA"/>
              </w:rPr>
            </w:pPr>
            <w:r w:rsidRPr="00013543">
              <w:rPr>
                <w:rFonts w:ascii="Times New Roman" w:hAnsi="Times New Roman" w:cs="Times New Roman"/>
                <w:color w:val="000000" w:themeColor="text1"/>
                <w:sz w:val="18"/>
                <w:szCs w:val="18"/>
                <w:lang w:val="uk-UA"/>
              </w:rPr>
              <w:t>20,80</w:t>
            </w:r>
          </w:p>
        </w:tc>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143176" w:rsidRPr="00013543" w:rsidRDefault="00143176" w:rsidP="000977A6">
            <w:pPr>
              <w:spacing w:after="0" w:line="240" w:lineRule="auto"/>
              <w:contextualSpacing/>
              <w:jc w:val="center"/>
              <w:rPr>
                <w:rFonts w:ascii="Times New Roman" w:hAnsi="Times New Roman" w:cs="Times New Roman"/>
                <w:color w:val="000000" w:themeColor="text1"/>
                <w:sz w:val="18"/>
                <w:szCs w:val="18"/>
                <w:lang w:val="uk-UA"/>
              </w:rPr>
            </w:pPr>
            <w:proofErr w:type="spellStart"/>
            <w:r w:rsidRPr="00013543">
              <w:rPr>
                <w:rFonts w:ascii="Times New Roman" w:hAnsi="Times New Roman" w:cs="Times New Roman"/>
                <w:color w:val="000000" w:themeColor="text1"/>
                <w:sz w:val="18"/>
                <w:szCs w:val="18"/>
                <w:lang w:val="uk-UA"/>
              </w:rPr>
              <w:t>Впізнаваність</w:t>
            </w:r>
            <w:proofErr w:type="spellEnd"/>
            <w:r w:rsidRPr="00013543">
              <w:rPr>
                <w:rFonts w:ascii="Times New Roman" w:hAnsi="Times New Roman" w:cs="Times New Roman"/>
                <w:color w:val="000000" w:themeColor="text1"/>
                <w:sz w:val="18"/>
                <w:szCs w:val="18"/>
                <w:lang w:val="uk-UA"/>
              </w:rPr>
              <w:t xml:space="preserve"> Молодіжної ради при виконавчому комітеті</w:t>
            </w:r>
          </w:p>
        </w:tc>
      </w:tr>
      <w:tr w:rsidR="00143176" w:rsidRPr="00AA12AA" w:rsidTr="000977A6">
        <w:trPr>
          <w:trHeight w:val="422"/>
        </w:trPr>
        <w:tc>
          <w:tcPr>
            <w:tcW w:w="434" w:type="dxa"/>
            <w:tcBorders>
              <w:top w:val="single" w:sz="2"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8.</w:t>
            </w:r>
          </w:p>
        </w:tc>
        <w:tc>
          <w:tcPr>
            <w:tcW w:w="1672"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uppressAutoHyphens/>
              <w:spacing w:after="0" w:line="240" w:lineRule="auto"/>
              <w:ind w:left="-102" w:right="-108"/>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Проведення заходів, спрямованих на професійне самовизначення молоді</w:t>
            </w:r>
          </w:p>
        </w:tc>
        <w:tc>
          <w:tcPr>
            <w:tcW w:w="1746"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hd w:val="clear" w:color="auto" w:fill="FFFFFF"/>
              <w:tabs>
                <w:tab w:val="left" w:pos="0"/>
              </w:tabs>
              <w:spacing w:after="0" w:line="240" w:lineRule="auto"/>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Тренінги, дні відкритих дверей, ярмарки вакансій, зустрічі з фахівцями з питань працевлаштування, фінансової грамотності тощо</w:t>
            </w:r>
          </w:p>
        </w:tc>
        <w:tc>
          <w:tcPr>
            <w:tcW w:w="1027" w:type="dxa"/>
            <w:tcBorders>
              <w:top w:val="single" w:sz="4" w:space="0" w:color="000000"/>
              <w:left w:val="single" w:sz="4" w:space="0" w:color="000000"/>
              <w:bottom w:val="single" w:sz="4" w:space="0" w:color="000000"/>
              <w:right w:val="single" w:sz="4" w:space="0" w:color="000000"/>
            </w:tcBorders>
          </w:tcPr>
          <w:p w:rsidR="00143176" w:rsidRDefault="00143176" w:rsidP="000977A6">
            <w:r w:rsidRPr="009D1E84">
              <w:rPr>
                <w:rFonts w:ascii="Times New Roman" w:hAnsi="Times New Roman" w:cs="Times New Roman"/>
                <w:color w:val="auto"/>
                <w:sz w:val="18"/>
                <w:szCs w:val="18"/>
                <w:lang w:val="uk-UA"/>
              </w:rPr>
              <w:t>Впродовж року</w:t>
            </w:r>
          </w:p>
        </w:tc>
        <w:tc>
          <w:tcPr>
            <w:tcW w:w="1353"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ind w:left="-29" w:right="9"/>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Молодіжний простір ,,</w:t>
            </w:r>
            <w:r w:rsidRPr="00AA12AA">
              <w:rPr>
                <w:rFonts w:ascii="Times New Roman" w:hAnsi="Times New Roman" w:cs="Times New Roman"/>
                <w:color w:val="auto"/>
                <w:sz w:val="18"/>
                <w:szCs w:val="18"/>
                <w:lang w:val="en-US"/>
              </w:rPr>
              <w:t>KOLOMOLO</w:t>
            </w:r>
            <w:r w:rsidRPr="00AA12AA">
              <w:rPr>
                <w:rFonts w:ascii="Times New Roman" w:hAnsi="Times New Roman" w:cs="Times New Roman"/>
                <w:color w:val="auto"/>
                <w:sz w:val="18"/>
                <w:szCs w:val="18"/>
                <w:lang w:val="uk-UA"/>
              </w:rPr>
              <w:t xml:space="preserve">ді’’, </w:t>
            </w:r>
            <w:r w:rsidRPr="00AA12AA">
              <w:rPr>
                <w:color w:val="auto"/>
                <w:lang w:val="uk-UA"/>
              </w:rPr>
              <w:t xml:space="preserve"> </w:t>
            </w:r>
            <w:r w:rsidRPr="00AA12AA">
              <w:rPr>
                <w:rFonts w:ascii="Times New Roman" w:hAnsi="Times New Roman" w:cs="Times New Roman"/>
                <w:color w:val="auto"/>
                <w:sz w:val="18"/>
                <w:szCs w:val="18"/>
                <w:lang w:val="uk-UA"/>
              </w:rPr>
              <w:t xml:space="preserve">Пирятинська філія </w:t>
            </w:r>
            <w:r>
              <w:rPr>
                <w:rFonts w:ascii="Times New Roman" w:hAnsi="Times New Roman" w:cs="Times New Roman"/>
                <w:color w:val="auto"/>
                <w:sz w:val="18"/>
                <w:szCs w:val="18"/>
                <w:lang w:val="uk-UA"/>
              </w:rPr>
              <w:t>ПВНЗ</w:t>
            </w:r>
          </w:p>
          <w:p w:rsidR="00143176" w:rsidRPr="00AA12AA" w:rsidRDefault="00143176" w:rsidP="000977A6">
            <w:pPr>
              <w:spacing w:after="0" w:line="240" w:lineRule="auto"/>
              <w:ind w:left="-29" w:right="9"/>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,,Європейський</w:t>
            </w:r>
          </w:p>
          <w:p w:rsidR="00143176" w:rsidRPr="00AA12AA" w:rsidRDefault="00143176" w:rsidP="000977A6">
            <w:pPr>
              <w:spacing w:after="0" w:line="240" w:lineRule="auto"/>
              <w:ind w:left="-29" w:right="9"/>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університет’’,</w:t>
            </w:r>
          </w:p>
          <w:p w:rsidR="00143176" w:rsidRPr="00AA12AA" w:rsidRDefault="00143176" w:rsidP="000977A6">
            <w:pPr>
              <w:spacing w:after="0" w:line="240" w:lineRule="auto"/>
              <w:contextualSpacing/>
              <w:rPr>
                <w:rFonts w:ascii="Times New Roman" w:hAnsi="Times New Roman" w:cs="Times New Roman"/>
                <w:color w:val="auto"/>
                <w:sz w:val="18"/>
                <w:szCs w:val="18"/>
                <w:lang w:val="uk-UA"/>
              </w:rPr>
            </w:pPr>
            <w:r>
              <w:rPr>
                <w:rFonts w:ascii="Times New Roman" w:hAnsi="Times New Roman" w:cs="Times New Roman"/>
                <w:color w:val="auto"/>
                <w:sz w:val="18"/>
                <w:szCs w:val="18"/>
                <w:lang w:val="uk-UA"/>
              </w:rPr>
              <w:t xml:space="preserve">ГО </w:t>
            </w:r>
            <w:r w:rsidRPr="00AA12AA">
              <w:rPr>
                <w:rFonts w:ascii="Times New Roman" w:hAnsi="Times New Roman" w:cs="Times New Roman"/>
                <w:color w:val="auto"/>
                <w:sz w:val="18"/>
                <w:szCs w:val="18"/>
                <w:lang w:val="uk-UA"/>
              </w:rPr>
              <w:t>,,Всеукраїнська організація ,,Клас“</w:t>
            </w:r>
          </w:p>
        </w:tc>
        <w:tc>
          <w:tcPr>
            <w:tcW w:w="1275"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Бюджет Пирятинської міської територіальної громади</w:t>
            </w:r>
          </w:p>
        </w:tc>
        <w:tc>
          <w:tcPr>
            <w:tcW w:w="1028" w:type="dxa"/>
            <w:tcBorders>
              <w:top w:val="single" w:sz="4" w:space="0" w:color="000000"/>
              <w:left w:val="single" w:sz="4" w:space="0" w:color="000000"/>
              <w:bottom w:val="single" w:sz="4" w:space="0" w:color="000000"/>
              <w:right w:val="single" w:sz="4" w:space="0" w:color="000000"/>
            </w:tcBorders>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0,0</w:t>
            </w:r>
          </w:p>
        </w:tc>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proofErr w:type="spellStart"/>
            <w:r w:rsidRPr="00AA12AA">
              <w:rPr>
                <w:rFonts w:ascii="Times New Roman" w:hAnsi="Times New Roman" w:cs="Times New Roman"/>
                <w:color w:val="auto"/>
                <w:sz w:val="18"/>
                <w:szCs w:val="18"/>
                <w:lang w:val="uk-UA"/>
              </w:rPr>
              <w:t>Професійно</w:t>
            </w:r>
            <w:proofErr w:type="spellEnd"/>
            <w:r w:rsidRPr="00AA12AA">
              <w:rPr>
                <w:rFonts w:ascii="Times New Roman" w:hAnsi="Times New Roman" w:cs="Times New Roman"/>
                <w:color w:val="auto"/>
                <w:sz w:val="18"/>
                <w:szCs w:val="18"/>
                <w:lang w:val="uk-UA"/>
              </w:rPr>
              <w:t xml:space="preserve"> орієнтована молодь громади, обізнана в юридичних та правових аспектах працевлаштування</w:t>
            </w:r>
          </w:p>
        </w:tc>
      </w:tr>
      <w:tr w:rsidR="00143176" w:rsidRPr="00AA12AA" w:rsidTr="000977A6">
        <w:trPr>
          <w:trHeight w:val="316"/>
        </w:trPr>
        <w:tc>
          <w:tcPr>
            <w:tcW w:w="434" w:type="dxa"/>
            <w:tcBorders>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b/>
                <w:color w:val="auto"/>
                <w:sz w:val="24"/>
                <w:szCs w:val="24"/>
                <w:lang w:val="uk-UA"/>
              </w:rPr>
            </w:pPr>
          </w:p>
        </w:tc>
        <w:tc>
          <w:tcPr>
            <w:tcW w:w="1672" w:type="dxa"/>
            <w:tcBorders>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ВСЬОГО:</w:t>
            </w:r>
          </w:p>
        </w:tc>
        <w:tc>
          <w:tcPr>
            <w:tcW w:w="1746"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hd w:val="clear" w:color="auto" w:fill="FFFFFF"/>
              <w:tabs>
                <w:tab w:val="left" w:pos="0"/>
              </w:tabs>
              <w:spacing w:after="0" w:line="240" w:lineRule="auto"/>
              <w:rPr>
                <w:rFonts w:ascii="Times New Roman" w:hAnsi="Times New Roman" w:cs="Times New Roman"/>
                <w:b/>
                <w:color w:val="auto"/>
                <w:sz w:val="18"/>
                <w:szCs w:val="18"/>
                <w:lang w:val="uk-UA"/>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ind w:left="-108" w:right="-108"/>
              <w:jc w:val="center"/>
              <w:rPr>
                <w:rFonts w:ascii="Times New Roman" w:hAnsi="Times New Roman" w:cs="Times New Roman"/>
                <w:b/>
                <w:color w:val="auto"/>
                <w:sz w:val="18"/>
                <w:szCs w:val="18"/>
                <w:lang w:val="uk-UA"/>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b/>
                <w:color w:val="auto"/>
                <w:sz w:val="18"/>
                <w:szCs w:val="18"/>
                <w:lang w:val="uk-UA"/>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b/>
                <w:color w:val="auto"/>
                <w:sz w:val="18"/>
                <w:szCs w:val="18"/>
                <w:lang w:val="uk-UA"/>
              </w:rPr>
            </w:pPr>
          </w:p>
        </w:tc>
        <w:tc>
          <w:tcPr>
            <w:tcW w:w="1028" w:type="dxa"/>
            <w:tcBorders>
              <w:top w:val="single" w:sz="4" w:space="0" w:color="000000"/>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jc w:val="center"/>
              <w:rPr>
                <w:rFonts w:ascii="Times New Roman" w:hAnsi="Times New Roman" w:cs="Times New Roman"/>
                <w:b/>
                <w:color w:val="auto"/>
                <w:sz w:val="18"/>
                <w:szCs w:val="18"/>
                <w:lang w:val="uk-UA"/>
              </w:rPr>
            </w:pPr>
            <w:r w:rsidRPr="00AA12AA">
              <w:rPr>
                <w:rFonts w:ascii="Times New Roman" w:hAnsi="Times New Roman" w:cs="Times New Roman"/>
                <w:b/>
                <w:color w:val="auto"/>
                <w:sz w:val="18"/>
                <w:szCs w:val="18"/>
                <w:lang w:val="uk-UA"/>
              </w:rPr>
              <w:t>1</w:t>
            </w:r>
            <w:r>
              <w:rPr>
                <w:rFonts w:ascii="Times New Roman" w:hAnsi="Times New Roman" w:cs="Times New Roman"/>
                <w:b/>
                <w:color w:val="auto"/>
                <w:sz w:val="18"/>
                <w:szCs w:val="18"/>
                <w:lang w:val="uk-UA"/>
              </w:rPr>
              <w:t>7</w:t>
            </w:r>
            <w:r w:rsidRPr="00AA12AA">
              <w:rPr>
                <w:rFonts w:ascii="Times New Roman" w:hAnsi="Times New Roman" w:cs="Times New Roman"/>
                <w:b/>
                <w:color w:val="auto"/>
                <w:sz w:val="18"/>
                <w:szCs w:val="18"/>
                <w:lang w:val="uk-UA"/>
              </w:rPr>
              <w:t>4,50</w:t>
            </w:r>
          </w:p>
        </w:tc>
        <w:tc>
          <w:tcPr>
            <w:tcW w:w="1241" w:type="dxa"/>
            <w:tcBorders>
              <w:left w:val="single" w:sz="4" w:space="0" w:color="000000"/>
              <w:bottom w:val="single" w:sz="4" w:space="0" w:color="000000"/>
              <w:right w:val="single" w:sz="4" w:space="0" w:color="000000"/>
            </w:tcBorders>
            <w:vAlign w:val="center"/>
          </w:tcPr>
          <w:p w:rsidR="00143176" w:rsidRPr="00AA12AA" w:rsidRDefault="00143176" w:rsidP="000977A6">
            <w:pPr>
              <w:spacing w:after="0" w:line="240" w:lineRule="auto"/>
              <w:rPr>
                <w:rFonts w:ascii="Times New Roman" w:hAnsi="Times New Roman" w:cs="Times New Roman"/>
                <w:b/>
                <w:color w:val="auto"/>
                <w:sz w:val="24"/>
                <w:szCs w:val="24"/>
                <w:lang w:val="uk-UA"/>
              </w:rPr>
            </w:pPr>
          </w:p>
        </w:tc>
      </w:tr>
    </w:tbl>
    <w:p w:rsidR="00143176" w:rsidRDefault="00143176" w:rsidP="00143176">
      <w:pPr>
        <w:spacing w:after="0" w:line="240" w:lineRule="auto"/>
        <w:ind w:firstLine="7938"/>
        <w:contextualSpacing/>
        <w:rPr>
          <w:rFonts w:ascii="Times New Roman" w:hAnsi="Times New Roman" w:cs="Times New Roman"/>
          <w:b/>
          <w:color w:val="auto"/>
          <w:sz w:val="28"/>
          <w:szCs w:val="28"/>
          <w:lang w:val="uk-UA"/>
        </w:rPr>
      </w:pPr>
    </w:p>
    <w:p w:rsidR="000977A6" w:rsidRPr="00AA12AA" w:rsidRDefault="000977A6" w:rsidP="00143176">
      <w:pPr>
        <w:spacing w:after="0" w:line="240" w:lineRule="auto"/>
        <w:ind w:firstLine="7938"/>
        <w:contextualSpacing/>
        <w:rPr>
          <w:rFonts w:ascii="Times New Roman" w:hAnsi="Times New Roman" w:cs="Times New Roman"/>
          <w:b/>
          <w:color w:val="auto"/>
          <w:sz w:val="28"/>
          <w:szCs w:val="28"/>
          <w:lang w:val="uk-UA"/>
        </w:rPr>
      </w:pPr>
    </w:p>
    <w:p w:rsidR="00143176" w:rsidRPr="00AA12AA" w:rsidRDefault="00143176" w:rsidP="00143176">
      <w:pPr>
        <w:spacing w:after="0" w:line="240" w:lineRule="auto"/>
        <w:ind w:firstLine="7938"/>
        <w:contextualSpacing/>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lastRenderedPageBreak/>
        <w:t xml:space="preserve">Додаток 4 </w:t>
      </w:r>
    </w:p>
    <w:p w:rsidR="00143176" w:rsidRPr="00AA12AA" w:rsidRDefault="00143176" w:rsidP="00143176">
      <w:pPr>
        <w:spacing w:after="0" w:line="240" w:lineRule="auto"/>
        <w:contextualSpacing/>
        <w:jc w:val="center"/>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КАЛЕНДАРНИЙ ПЛАН</w:t>
      </w:r>
    </w:p>
    <w:p w:rsidR="00143176" w:rsidRPr="00AA12AA" w:rsidRDefault="00143176" w:rsidP="00143176">
      <w:pPr>
        <w:spacing w:after="0" w:line="240" w:lineRule="auto"/>
        <w:contextualSpacing/>
        <w:jc w:val="center"/>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Пирятинська міська рада</w:t>
      </w:r>
    </w:p>
    <w:p w:rsidR="00143176" w:rsidRPr="00AA12AA" w:rsidRDefault="00143176" w:rsidP="00143176">
      <w:pPr>
        <w:spacing w:after="0" w:line="240" w:lineRule="auto"/>
        <w:contextualSpacing/>
        <w:jc w:val="center"/>
        <w:rPr>
          <w:rFonts w:ascii="Times New Roman" w:hAnsi="Times New Roman" w:cs="Times New Roman"/>
          <w:b/>
          <w:color w:val="auto"/>
          <w:sz w:val="24"/>
          <w:szCs w:val="24"/>
          <w:lang w:val="uk-UA"/>
        </w:rPr>
      </w:pPr>
      <w:r w:rsidRPr="00AA12AA">
        <w:rPr>
          <w:rFonts w:ascii="Times New Roman" w:hAnsi="Times New Roman" w:cs="Times New Roman"/>
          <w:b/>
          <w:color w:val="auto"/>
          <w:sz w:val="24"/>
          <w:szCs w:val="24"/>
          <w:lang w:val="uk-UA"/>
        </w:rPr>
        <w:t>Лубенський район, Полтавська область</w:t>
      </w:r>
    </w:p>
    <w:p w:rsidR="00143176" w:rsidRPr="00AA12AA" w:rsidRDefault="00143176" w:rsidP="00143176">
      <w:pPr>
        <w:spacing w:after="0" w:line="240" w:lineRule="auto"/>
        <w:contextualSpacing/>
        <w:jc w:val="center"/>
        <w:rPr>
          <w:rFonts w:ascii="Times New Roman" w:hAnsi="Times New Roman" w:cs="Times New Roman"/>
          <w:b/>
          <w:color w:val="auto"/>
          <w:sz w:val="24"/>
          <w:szCs w:val="24"/>
          <w:lang w:val="uk-UA"/>
        </w:rPr>
      </w:pPr>
    </w:p>
    <w:p w:rsidR="00143176" w:rsidRPr="00AA12AA" w:rsidRDefault="00143176" w:rsidP="00143176">
      <w:pPr>
        <w:spacing w:after="0" w:line="240" w:lineRule="auto"/>
        <w:contextualSpacing/>
        <w:jc w:val="both"/>
        <w:rPr>
          <w:rFonts w:ascii="Times New Roman" w:hAnsi="Times New Roman" w:cs="Times New Roman"/>
          <w:b/>
          <w:color w:val="auto"/>
          <w:sz w:val="24"/>
          <w:szCs w:val="24"/>
          <w:u w:val="single"/>
          <w:lang w:val="uk-UA"/>
        </w:rPr>
      </w:pPr>
      <w:r w:rsidRPr="00AA12AA">
        <w:rPr>
          <w:rFonts w:ascii="Times New Roman" w:hAnsi="Times New Roman" w:cs="Times New Roman"/>
          <w:b/>
          <w:color w:val="auto"/>
          <w:sz w:val="24"/>
          <w:szCs w:val="24"/>
          <w:u w:val="single"/>
          <w:lang w:val="uk-UA"/>
        </w:rPr>
        <w:t>Код відомчої класифікації видатків 0611142, 0611021, 0613140, 0615049</w:t>
      </w:r>
    </w:p>
    <w:p w:rsidR="00143176" w:rsidRPr="00AA12AA" w:rsidRDefault="00143176" w:rsidP="00143176">
      <w:pPr>
        <w:spacing w:after="0" w:line="240" w:lineRule="auto"/>
        <w:contextualSpacing/>
        <w:jc w:val="both"/>
        <w:rPr>
          <w:rFonts w:ascii="Times New Roman" w:hAnsi="Times New Roman" w:cs="Times New Roman"/>
          <w:b/>
          <w:color w:val="auto"/>
          <w:sz w:val="24"/>
          <w:szCs w:val="24"/>
          <w:u w:val="single"/>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177"/>
        <w:gridCol w:w="1701"/>
        <w:gridCol w:w="426"/>
        <w:gridCol w:w="425"/>
        <w:gridCol w:w="425"/>
        <w:gridCol w:w="454"/>
        <w:gridCol w:w="397"/>
        <w:gridCol w:w="425"/>
        <w:gridCol w:w="425"/>
        <w:gridCol w:w="425"/>
        <w:gridCol w:w="426"/>
        <w:gridCol w:w="425"/>
        <w:gridCol w:w="425"/>
        <w:gridCol w:w="425"/>
      </w:tblGrid>
      <w:tr w:rsidR="00143176" w:rsidRPr="00AA12AA" w:rsidTr="000977A6">
        <w:trPr>
          <w:trHeight w:val="646"/>
        </w:trPr>
        <w:tc>
          <w:tcPr>
            <w:tcW w:w="658" w:type="dxa"/>
            <w:vMerge w:val="restart"/>
            <w:shd w:val="clear" w:color="auto" w:fill="auto"/>
          </w:tcPr>
          <w:p w:rsidR="00143176" w:rsidRPr="00AA12AA" w:rsidRDefault="00143176" w:rsidP="000977A6">
            <w:pPr>
              <w:spacing w:after="0" w:line="240" w:lineRule="auto"/>
              <w:contextualSpacing/>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Рік</w:t>
            </w:r>
          </w:p>
        </w:tc>
        <w:tc>
          <w:tcPr>
            <w:tcW w:w="2177" w:type="dxa"/>
            <w:vMerge w:val="restart"/>
            <w:shd w:val="clear" w:color="auto" w:fill="auto"/>
          </w:tcPr>
          <w:p w:rsidR="00143176" w:rsidRPr="00AA12AA" w:rsidRDefault="00143176" w:rsidP="000977A6">
            <w:pPr>
              <w:spacing w:after="0" w:line="240" w:lineRule="auto"/>
              <w:ind w:left="-108" w:right="-108"/>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Правова підстава</w:t>
            </w:r>
          </w:p>
        </w:tc>
        <w:tc>
          <w:tcPr>
            <w:tcW w:w="1701" w:type="dxa"/>
            <w:vMerge w:val="restart"/>
            <w:shd w:val="clear" w:color="auto" w:fill="auto"/>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Річний обсяг фінансування Програми</w:t>
            </w:r>
          </w:p>
          <w:p w:rsidR="00143176" w:rsidRPr="00AA12AA" w:rsidRDefault="00143176" w:rsidP="000977A6">
            <w:pPr>
              <w:spacing w:after="0" w:line="240" w:lineRule="auto"/>
              <w:ind w:left="-108" w:right="-108"/>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20"/>
                <w:szCs w:val="20"/>
                <w:lang w:val="uk-UA"/>
              </w:rPr>
              <w:t>Всього тис. грн</w:t>
            </w:r>
          </w:p>
        </w:tc>
        <w:tc>
          <w:tcPr>
            <w:tcW w:w="5103" w:type="dxa"/>
            <w:gridSpan w:val="12"/>
            <w:shd w:val="clear" w:color="auto" w:fill="auto"/>
            <w:vAlign w:val="center"/>
          </w:tcPr>
          <w:p w:rsidR="00143176" w:rsidRPr="00AA12AA" w:rsidRDefault="00143176" w:rsidP="000977A6">
            <w:pPr>
              <w:spacing w:after="0" w:line="240" w:lineRule="auto"/>
              <w:contextualSpacing/>
              <w:jc w:val="center"/>
              <w:rPr>
                <w:rFonts w:ascii="Times New Roman" w:hAnsi="Times New Roman" w:cs="Times New Roman"/>
                <w:color w:val="auto"/>
                <w:sz w:val="18"/>
                <w:szCs w:val="18"/>
                <w:lang w:val="uk-UA"/>
              </w:rPr>
            </w:pPr>
            <w:r w:rsidRPr="00AA12AA">
              <w:rPr>
                <w:rFonts w:ascii="Times New Roman" w:hAnsi="Times New Roman" w:cs="Times New Roman"/>
                <w:color w:val="auto"/>
                <w:sz w:val="18"/>
                <w:szCs w:val="18"/>
                <w:lang w:val="uk-UA"/>
              </w:rPr>
              <w:t>В тому числі по місяцях, тис. грн</w:t>
            </w:r>
          </w:p>
        </w:tc>
      </w:tr>
      <w:tr w:rsidR="00143176" w:rsidRPr="00AA12AA" w:rsidTr="000977A6">
        <w:trPr>
          <w:cantSplit/>
          <w:trHeight w:val="1134"/>
        </w:trPr>
        <w:tc>
          <w:tcPr>
            <w:tcW w:w="658" w:type="dxa"/>
            <w:vMerge/>
            <w:shd w:val="clear" w:color="auto" w:fill="auto"/>
          </w:tcPr>
          <w:p w:rsidR="00143176" w:rsidRPr="00AA12AA" w:rsidRDefault="00143176" w:rsidP="000977A6">
            <w:pPr>
              <w:spacing w:after="0" w:line="240" w:lineRule="auto"/>
              <w:contextualSpacing/>
              <w:rPr>
                <w:rFonts w:ascii="Times New Roman" w:hAnsi="Times New Roman" w:cs="Times New Roman"/>
                <w:color w:val="auto"/>
                <w:sz w:val="20"/>
                <w:szCs w:val="20"/>
                <w:lang w:val="uk-UA"/>
              </w:rPr>
            </w:pPr>
          </w:p>
        </w:tc>
        <w:tc>
          <w:tcPr>
            <w:tcW w:w="2177" w:type="dxa"/>
            <w:vMerge/>
            <w:shd w:val="clear" w:color="auto" w:fill="auto"/>
          </w:tcPr>
          <w:p w:rsidR="00143176" w:rsidRPr="00AA12AA" w:rsidRDefault="00143176" w:rsidP="000977A6">
            <w:pPr>
              <w:spacing w:after="0" w:line="240" w:lineRule="auto"/>
              <w:ind w:left="-108" w:right="-108"/>
              <w:contextualSpacing/>
              <w:jc w:val="center"/>
              <w:rPr>
                <w:rFonts w:ascii="Times New Roman" w:hAnsi="Times New Roman" w:cs="Times New Roman"/>
                <w:color w:val="auto"/>
                <w:sz w:val="20"/>
                <w:szCs w:val="20"/>
                <w:lang w:val="uk-UA"/>
              </w:rPr>
            </w:pPr>
          </w:p>
        </w:tc>
        <w:tc>
          <w:tcPr>
            <w:tcW w:w="1701" w:type="dxa"/>
            <w:vMerge/>
            <w:shd w:val="clear" w:color="auto" w:fill="auto"/>
          </w:tcPr>
          <w:p w:rsidR="00143176" w:rsidRPr="00AA12AA" w:rsidRDefault="00143176" w:rsidP="000977A6">
            <w:pPr>
              <w:spacing w:after="0" w:line="240" w:lineRule="auto"/>
              <w:ind w:left="-108" w:right="-108"/>
              <w:contextualSpacing/>
              <w:jc w:val="center"/>
              <w:rPr>
                <w:rFonts w:ascii="Times New Roman" w:hAnsi="Times New Roman" w:cs="Times New Roman"/>
                <w:color w:val="auto"/>
                <w:sz w:val="20"/>
                <w:szCs w:val="20"/>
                <w:lang w:val="uk-UA"/>
              </w:rPr>
            </w:pPr>
          </w:p>
        </w:tc>
        <w:tc>
          <w:tcPr>
            <w:tcW w:w="426"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color w:val="auto"/>
                <w:sz w:val="20"/>
                <w:szCs w:val="20"/>
                <w:lang w:val="uk-UA"/>
              </w:rPr>
            </w:pPr>
            <w:r w:rsidRPr="00AA12AA">
              <w:rPr>
                <w:rFonts w:ascii="Times New Roman" w:hAnsi="Times New Roman" w:cs="Times New Roman"/>
                <w:color w:val="auto"/>
                <w:sz w:val="20"/>
                <w:szCs w:val="20"/>
                <w:lang w:val="uk-UA"/>
              </w:rPr>
              <w:t>Січень</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color w:val="auto"/>
                <w:sz w:val="20"/>
                <w:szCs w:val="20"/>
                <w:lang w:val="uk-UA"/>
              </w:rPr>
            </w:pPr>
            <w:r w:rsidRPr="00AA12AA">
              <w:rPr>
                <w:rFonts w:ascii="Times New Roman" w:hAnsi="Times New Roman" w:cs="Times New Roman"/>
                <w:color w:val="auto"/>
                <w:sz w:val="20"/>
                <w:szCs w:val="20"/>
                <w:lang w:val="uk-UA"/>
              </w:rPr>
              <w:t>Лютий</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color w:val="auto"/>
                <w:sz w:val="20"/>
                <w:szCs w:val="20"/>
                <w:lang w:val="uk-UA"/>
              </w:rPr>
            </w:pPr>
            <w:r w:rsidRPr="00AA12AA">
              <w:rPr>
                <w:rFonts w:ascii="Times New Roman" w:hAnsi="Times New Roman" w:cs="Times New Roman"/>
                <w:color w:val="auto"/>
                <w:sz w:val="20"/>
                <w:szCs w:val="20"/>
                <w:lang w:val="uk-UA"/>
              </w:rPr>
              <w:t>Березень</w:t>
            </w:r>
          </w:p>
        </w:tc>
        <w:tc>
          <w:tcPr>
            <w:tcW w:w="454"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color w:val="auto"/>
                <w:sz w:val="20"/>
                <w:szCs w:val="20"/>
                <w:lang w:val="uk-UA"/>
              </w:rPr>
            </w:pPr>
            <w:r w:rsidRPr="00AA12AA">
              <w:rPr>
                <w:rFonts w:ascii="Times New Roman" w:hAnsi="Times New Roman" w:cs="Times New Roman"/>
                <w:color w:val="auto"/>
                <w:sz w:val="20"/>
                <w:szCs w:val="20"/>
                <w:lang w:val="uk-UA"/>
              </w:rPr>
              <w:t>Квітень</w:t>
            </w:r>
          </w:p>
        </w:tc>
        <w:tc>
          <w:tcPr>
            <w:tcW w:w="397"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color w:val="auto"/>
                <w:sz w:val="20"/>
                <w:szCs w:val="20"/>
                <w:lang w:val="uk-UA"/>
              </w:rPr>
            </w:pPr>
            <w:r w:rsidRPr="00AA12AA">
              <w:rPr>
                <w:rFonts w:ascii="Times New Roman" w:hAnsi="Times New Roman" w:cs="Times New Roman"/>
                <w:color w:val="auto"/>
                <w:sz w:val="20"/>
                <w:szCs w:val="20"/>
                <w:lang w:val="uk-UA"/>
              </w:rPr>
              <w:t>Травень</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color w:val="auto"/>
                <w:sz w:val="20"/>
                <w:szCs w:val="20"/>
                <w:lang w:val="uk-UA"/>
              </w:rPr>
            </w:pPr>
            <w:r w:rsidRPr="00AA12AA">
              <w:rPr>
                <w:rFonts w:ascii="Times New Roman" w:hAnsi="Times New Roman" w:cs="Times New Roman"/>
                <w:color w:val="auto"/>
                <w:sz w:val="20"/>
                <w:szCs w:val="20"/>
                <w:lang w:val="uk-UA"/>
              </w:rPr>
              <w:t>Червень</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color w:val="auto"/>
                <w:sz w:val="20"/>
                <w:szCs w:val="20"/>
                <w:lang w:val="uk-UA"/>
              </w:rPr>
            </w:pPr>
            <w:r w:rsidRPr="00AA12AA">
              <w:rPr>
                <w:rFonts w:ascii="Times New Roman" w:hAnsi="Times New Roman" w:cs="Times New Roman"/>
                <w:color w:val="auto"/>
                <w:sz w:val="20"/>
                <w:szCs w:val="20"/>
                <w:lang w:val="uk-UA"/>
              </w:rPr>
              <w:t>Липень</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color w:val="auto"/>
                <w:sz w:val="20"/>
                <w:szCs w:val="20"/>
                <w:lang w:val="uk-UA"/>
              </w:rPr>
            </w:pPr>
            <w:r w:rsidRPr="00AA12AA">
              <w:rPr>
                <w:rFonts w:ascii="Times New Roman" w:hAnsi="Times New Roman" w:cs="Times New Roman"/>
                <w:color w:val="auto"/>
                <w:sz w:val="20"/>
                <w:szCs w:val="20"/>
                <w:lang w:val="uk-UA"/>
              </w:rPr>
              <w:t>Серпень</w:t>
            </w:r>
          </w:p>
        </w:tc>
        <w:tc>
          <w:tcPr>
            <w:tcW w:w="426"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color w:val="auto"/>
                <w:sz w:val="20"/>
                <w:szCs w:val="20"/>
                <w:lang w:val="uk-UA"/>
              </w:rPr>
            </w:pPr>
            <w:r w:rsidRPr="00AA12AA">
              <w:rPr>
                <w:rFonts w:ascii="Times New Roman" w:hAnsi="Times New Roman" w:cs="Times New Roman"/>
                <w:color w:val="auto"/>
                <w:sz w:val="20"/>
                <w:szCs w:val="20"/>
                <w:lang w:val="uk-UA"/>
              </w:rPr>
              <w:t>Вересень</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color w:val="auto"/>
                <w:sz w:val="20"/>
                <w:szCs w:val="20"/>
                <w:lang w:val="uk-UA"/>
              </w:rPr>
            </w:pPr>
            <w:r w:rsidRPr="00AA12AA">
              <w:rPr>
                <w:rFonts w:ascii="Times New Roman" w:hAnsi="Times New Roman" w:cs="Times New Roman"/>
                <w:color w:val="auto"/>
                <w:sz w:val="20"/>
                <w:szCs w:val="20"/>
                <w:lang w:val="uk-UA"/>
              </w:rPr>
              <w:t>Жовтень</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color w:val="auto"/>
                <w:sz w:val="20"/>
                <w:szCs w:val="20"/>
                <w:lang w:val="uk-UA"/>
              </w:rPr>
            </w:pPr>
            <w:r w:rsidRPr="00AA12AA">
              <w:rPr>
                <w:rFonts w:ascii="Times New Roman" w:hAnsi="Times New Roman" w:cs="Times New Roman"/>
                <w:color w:val="auto"/>
                <w:sz w:val="20"/>
                <w:szCs w:val="20"/>
                <w:lang w:val="uk-UA"/>
              </w:rPr>
              <w:t>Листопад</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color w:val="auto"/>
                <w:sz w:val="20"/>
                <w:szCs w:val="20"/>
                <w:lang w:val="uk-UA"/>
              </w:rPr>
            </w:pPr>
            <w:r w:rsidRPr="00AA12AA">
              <w:rPr>
                <w:rFonts w:ascii="Times New Roman" w:hAnsi="Times New Roman" w:cs="Times New Roman"/>
                <w:color w:val="auto"/>
                <w:sz w:val="20"/>
                <w:szCs w:val="20"/>
                <w:lang w:val="uk-UA"/>
              </w:rPr>
              <w:t>Грудень</w:t>
            </w:r>
          </w:p>
        </w:tc>
      </w:tr>
      <w:tr w:rsidR="00143176" w:rsidRPr="00AA12AA" w:rsidTr="000977A6">
        <w:trPr>
          <w:cantSplit/>
          <w:trHeight w:val="1153"/>
        </w:trPr>
        <w:tc>
          <w:tcPr>
            <w:tcW w:w="658" w:type="dxa"/>
            <w:shd w:val="clear" w:color="auto" w:fill="auto"/>
            <w:vAlign w:val="center"/>
          </w:tcPr>
          <w:p w:rsidR="00143176" w:rsidRPr="00AA12AA" w:rsidRDefault="00143176" w:rsidP="000977A6">
            <w:pPr>
              <w:spacing w:after="0" w:line="240" w:lineRule="auto"/>
              <w:contextualSpacing/>
              <w:jc w:val="center"/>
              <w:rPr>
                <w:rFonts w:ascii="Times New Roman" w:hAnsi="Times New Roman" w:cs="Times New Roman"/>
                <w:color w:val="auto"/>
                <w:sz w:val="20"/>
                <w:szCs w:val="20"/>
                <w:lang w:val="uk-UA"/>
              </w:rPr>
            </w:pPr>
            <w:r w:rsidRPr="00AA12AA">
              <w:rPr>
                <w:rFonts w:ascii="Times New Roman" w:hAnsi="Times New Roman" w:cs="Times New Roman"/>
                <w:color w:val="auto"/>
                <w:sz w:val="20"/>
                <w:szCs w:val="20"/>
                <w:lang w:val="uk-UA"/>
              </w:rPr>
              <w:t>2026</w:t>
            </w:r>
          </w:p>
        </w:tc>
        <w:tc>
          <w:tcPr>
            <w:tcW w:w="2177" w:type="dxa"/>
            <w:shd w:val="clear" w:color="auto" w:fill="auto"/>
          </w:tcPr>
          <w:p w:rsidR="00143176" w:rsidRPr="00AA12AA" w:rsidRDefault="00143176" w:rsidP="000977A6">
            <w:pPr>
              <w:pStyle w:val="a6"/>
              <w:shd w:val="clear" w:color="auto" w:fill="FFFFFF"/>
              <w:spacing w:before="0" w:beforeAutospacing="0" w:after="0" w:afterAutospacing="0"/>
              <w:ind w:left="-108" w:right="-108"/>
              <w:contextualSpacing/>
              <w:jc w:val="center"/>
              <w:rPr>
                <w:color w:val="auto"/>
                <w:sz w:val="20"/>
                <w:szCs w:val="20"/>
                <w:lang w:val="uk-UA"/>
              </w:rPr>
            </w:pPr>
            <w:r w:rsidRPr="00AA12AA">
              <w:rPr>
                <w:color w:val="auto"/>
                <w:sz w:val="20"/>
                <w:szCs w:val="20"/>
                <w:lang w:val="uk-UA"/>
              </w:rPr>
              <w:t xml:space="preserve">Рішення </w:t>
            </w:r>
            <w:r w:rsidR="006219B0">
              <w:rPr>
                <w:color w:val="auto"/>
                <w:sz w:val="20"/>
                <w:szCs w:val="20"/>
                <w:lang w:val="uk-UA"/>
              </w:rPr>
              <w:t>сто дванадцятої сесії Пирятинської міської ради від 24 червня 2026 року №</w:t>
            </w:r>
          </w:p>
        </w:tc>
        <w:tc>
          <w:tcPr>
            <w:tcW w:w="1701" w:type="dxa"/>
            <w:shd w:val="clear" w:color="auto" w:fill="auto"/>
            <w:vAlign w:val="center"/>
          </w:tcPr>
          <w:p w:rsidR="00143176" w:rsidRPr="00AA12AA" w:rsidRDefault="00143176" w:rsidP="000977A6">
            <w:pPr>
              <w:spacing w:after="0" w:line="240" w:lineRule="auto"/>
              <w:ind w:left="-108" w:right="-108"/>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145,40</w:t>
            </w:r>
          </w:p>
        </w:tc>
        <w:tc>
          <w:tcPr>
            <w:tcW w:w="426"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10,0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10,0</w:t>
            </w:r>
          </w:p>
        </w:tc>
        <w:tc>
          <w:tcPr>
            <w:tcW w:w="454"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10,0</w:t>
            </w:r>
          </w:p>
        </w:tc>
        <w:tc>
          <w:tcPr>
            <w:tcW w:w="397"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20,0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15,0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15,0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24,4</w:t>
            </w:r>
          </w:p>
        </w:tc>
        <w:tc>
          <w:tcPr>
            <w:tcW w:w="426" w:type="dxa"/>
            <w:shd w:val="clear" w:color="auto" w:fill="auto"/>
            <w:textDirection w:val="btL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12,0</w:t>
            </w:r>
          </w:p>
        </w:tc>
        <w:tc>
          <w:tcPr>
            <w:tcW w:w="425" w:type="dxa"/>
            <w:shd w:val="clear" w:color="auto" w:fill="auto"/>
            <w:textDirection w:val="btL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12,0</w:t>
            </w:r>
          </w:p>
        </w:tc>
        <w:tc>
          <w:tcPr>
            <w:tcW w:w="425" w:type="dxa"/>
            <w:shd w:val="clear" w:color="auto" w:fill="auto"/>
            <w:textDirection w:val="btL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12,0</w:t>
            </w:r>
          </w:p>
        </w:tc>
        <w:tc>
          <w:tcPr>
            <w:tcW w:w="425" w:type="dxa"/>
            <w:shd w:val="clear" w:color="auto" w:fill="auto"/>
            <w:textDirection w:val="btL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5,0</w:t>
            </w:r>
          </w:p>
        </w:tc>
      </w:tr>
      <w:tr w:rsidR="00143176" w:rsidRPr="00AA12AA" w:rsidTr="000977A6">
        <w:trPr>
          <w:cantSplit/>
          <w:trHeight w:val="1153"/>
        </w:trPr>
        <w:tc>
          <w:tcPr>
            <w:tcW w:w="658" w:type="dxa"/>
            <w:shd w:val="clear" w:color="auto" w:fill="auto"/>
            <w:vAlign w:val="center"/>
          </w:tcPr>
          <w:p w:rsidR="00143176" w:rsidRPr="00AA12AA" w:rsidRDefault="00143176" w:rsidP="000977A6">
            <w:pPr>
              <w:spacing w:after="0" w:line="240" w:lineRule="auto"/>
              <w:contextualSpacing/>
              <w:jc w:val="center"/>
              <w:rPr>
                <w:rFonts w:ascii="Times New Roman" w:hAnsi="Times New Roman" w:cs="Times New Roman"/>
                <w:color w:val="auto"/>
                <w:sz w:val="20"/>
                <w:szCs w:val="20"/>
                <w:lang w:val="uk-UA"/>
              </w:rPr>
            </w:pPr>
            <w:r w:rsidRPr="00AA12AA">
              <w:rPr>
                <w:rFonts w:ascii="Times New Roman" w:hAnsi="Times New Roman" w:cs="Times New Roman"/>
                <w:color w:val="auto"/>
                <w:sz w:val="20"/>
                <w:szCs w:val="20"/>
                <w:lang w:val="uk-UA"/>
              </w:rPr>
              <w:t>2027</w:t>
            </w:r>
          </w:p>
        </w:tc>
        <w:tc>
          <w:tcPr>
            <w:tcW w:w="2177" w:type="dxa"/>
            <w:shd w:val="clear" w:color="auto" w:fill="auto"/>
          </w:tcPr>
          <w:p w:rsidR="00143176" w:rsidRPr="00AA12AA" w:rsidRDefault="00143176" w:rsidP="000977A6">
            <w:pPr>
              <w:pStyle w:val="a6"/>
              <w:shd w:val="clear" w:color="auto" w:fill="FFFFFF"/>
              <w:spacing w:before="0" w:beforeAutospacing="0" w:after="0" w:afterAutospacing="0"/>
              <w:ind w:left="-108" w:right="-108"/>
              <w:contextualSpacing/>
              <w:jc w:val="center"/>
              <w:rPr>
                <w:color w:val="auto"/>
                <w:sz w:val="20"/>
                <w:szCs w:val="20"/>
                <w:lang w:val="uk-UA"/>
              </w:rPr>
            </w:pPr>
            <w:r w:rsidRPr="00AA12AA">
              <w:rPr>
                <w:color w:val="auto"/>
                <w:sz w:val="20"/>
                <w:szCs w:val="20"/>
                <w:lang w:val="uk-UA"/>
              </w:rPr>
              <w:t xml:space="preserve">Рішення </w:t>
            </w:r>
            <w:r w:rsidR="006219B0">
              <w:rPr>
                <w:color w:val="auto"/>
                <w:sz w:val="20"/>
                <w:szCs w:val="20"/>
                <w:lang w:val="uk-UA"/>
              </w:rPr>
              <w:t>сто дванадцятої сесії Пирятинської міської ради від 24 червня 2026 року №</w:t>
            </w:r>
          </w:p>
        </w:tc>
        <w:tc>
          <w:tcPr>
            <w:tcW w:w="1701" w:type="dxa"/>
            <w:shd w:val="clear" w:color="auto" w:fill="auto"/>
            <w:vAlign w:val="center"/>
          </w:tcPr>
          <w:p w:rsidR="00143176" w:rsidRPr="00AA12AA" w:rsidRDefault="00143176" w:rsidP="000977A6">
            <w:pPr>
              <w:spacing w:after="0" w:line="240" w:lineRule="auto"/>
              <w:ind w:left="-108" w:right="-108"/>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154,6</w:t>
            </w:r>
          </w:p>
        </w:tc>
        <w:tc>
          <w:tcPr>
            <w:tcW w:w="426"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10,0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10,0</w:t>
            </w:r>
          </w:p>
        </w:tc>
        <w:tc>
          <w:tcPr>
            <w:tcW w:w="454"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10,0</w:t>
            </w:r>
          </w:p>
        </w:tc>
        <w:tc>
          <w:tcPr>
            <w:tcW w:w="397"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25,0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15,0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15,0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28,6</w:t>
            </w:r>
          </w:p>
        </w:tc>
        <w:tc>
          <w:tcPr>
            <w:tcW w:w="426" w:type="dxa"/>
            <w:shd w:val="clear" w:color="auto" w:fill="auto"/>
            <w:textDirection w:val="btL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12,0</w:t>
            </w:r>
          </w:p>
        </w:tc>
        <w:tc>
          <w:tcPr>
            <w:tcW w:w="425" w:type="dxa"/>
            <w:shd w:val="clear" w:color="auto" w:fill="auto"/>
            <w:textDirection w:val="btL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12,0</w:t>
            </w:r>
          </w:p>
        </w:tc>
        <w:tc>
          <w:tcPr>
            <w:tcW w:w="425" w:type="dxa"/>
            <w:shd w:val="clear" w:color="auto" w:fill="auto"/>
            <w:textDirection w:val="btL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12,0</w:t>
            </w:r>
          </w:p>
        </w:tc>
        <w:tc>
          <w:tcPr>
            <w:tcW w:w="425" w:type="dxa"/>
            <w:shd w:val="clear" w:color="auto" w:fill="auto"/>
            <w:textDirection w:val="btL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5,0</w:t>
            </w:r>
          </w:p>
        </w:tc>
      </w:tr>
      <w:tr w:rsidR="00143176" w:rsidRPr="00AA12AA" w:rsidTr="000977A6">
        <w:trPr>
          <w:cantSplit/>
          <w:trHeight w:val="1153"/>
        </w:trPr>
        <w:tc>
          <w:tcPr>
            <w:tcW w:w="658" w:type="dxa"/>
            <w:shd w:val="clear" w:color="auto" w:fill="auto"/>
            <w:vAlign w:val="center"/>
          </w:tcPr>
          <w:p w:rsidR="00143176" w:rsidRPr="00AA12AA" w:rsidRDefault="00143176" w:rsidP="000977A6">
            <w:pPr>
              <w:spacing w:after="0" w:line="240" w:lineRule="auto"/>
              <w:contextualSpacing/>
              <w:jc w:val="center"/>
              <w:rPr>
                <w:rFonts w:ascii="Times New Roman" w:hAnsi="Times New Roman" w:cs="Times New Roman"/>
                <w:color w:val="auto"/>
                <w:sz w:val="20"/>
                <w:szCs w:val="20"/>
                <w:lang w:val="uk-UA"/>
              </w:rPr>
            </w:pPr>
            <w:r w:rsidRPr="00AA12AA">
              <w:rPr>
                <w:rFonts w:ascii="Times New Roman" w:hAnsi="Times New Roman" w:cs="Times New Roman"/>
                <w:color w:val="auto"/>
                <w:sz w:val="20"/>
                <w:szCs w:val="20"/>
                <w:lang w:val="uk-UA"/>
              </w:rPr>
              <w:t>2028</w:t>
            </w:r>
          </w:p>
        </w:tc>
        <w:tc>
          <w:tcPr>
            <w:tcW w:w="2177" w:type="dxa"/>
            <w:shd w:val="clear" w:color="auto" w:fill="auto"/>
          </w:tcPr>
          <w:p w:rsidR="00143176" w:rsidRPr="00AA12AA" w:rsidRDefault="00143176" w:rsidP="000977A6">
            <w:pPr>
              <w:pStyle w:val="a6"/>
              <w:shd w:val="clear" w:color="auto" w:fill="FFFFFF"/>
              <w:spacing w:before="0" w:beforeAutospacing="0" w:after="0" w:afterAutospacing="0"/>
              <w:ind w:left="-108" w:right="-108"/>
              <w:contextualSpacing/>
              <w:jc w:val="center"/>
              <w:rPr>
                <w:color w:val="auto"/>
                <w:sz w:val="20"/>
                <w:szCs w:val="20"/>
                <w:lang w:val="uk-UA"/>
              </w:rPr>
            </w:pPr>
            <w:r w:rsidRPr="00AA12AA">
              <w:rPr>
                <w:color w:val="auto"/>
                <w:sz w:val="20"/>
                <w:szCs w:val="20"/>
                <w:lang w:val="uk-UA"/>
              </w:rPr>
              <w:t xml:space="preserve">Рішення </w:t>
            </w:r>
            <w:r w:rsidR="006219B0">
              <w:rPr>
                <w:color w:val="auto"/>
                <w:sz w:val="20"/>
                <w:szCs w:val="20"/>
                <w:lang w:val="uk-UA"/>
              </w:rPr>
              <w:t>сто дванадцятої сесії Пирятинської міської ради від 24 червня 2026 року №</w:t>
            </w:r>
          </w:p>
        </w:tc>
        <w:tc>
          <w:tcPr>
            <w:tcW w:w="1701" w:type="dxa"/>
            <w:shd w:val="clear" w:color="auto" w:fill="auto"/>
            <w:vAlign w:val="center"/>
          </w:tcPr>
          <w:p w:rsidR="00143176" w:rsidRPr="00AA12AA" w:rsidRDefault="00143176" w:rsidP="000977A6">
            <w:pPr>
              <w:spacing w:after="0" w:line="240" w:lineRule="auto"/>
              <w:ind w:left="-108" w:right="-108"/>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164,5</w:t>
            </w:r>
          </w:p>
        </w:tc>
        <w:tc>
          <w:tcPr>
            <w:tcW w:w="426"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10,0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12,0</w:t>
            </w:r>
          </w:p>
        </w:tc>
        <w:tc>
          <w:tcPr>
            <w:tcW w:w="454"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11,0</w:t>
            </w:r>
          </w:p>
        </w:tc>
        <w:tc>
          <w:tcPr>
            <w:tcW w:w="397"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25,0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20,0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15,0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30,5</w:t>
            </w:r>
          </w:p>
        </w:tc>
        <w:tc>
          <w:tcPr>
            <w:tcW w:w="426" w:type="dxa"/>
            <w:shd w:val="clear" w:color="auto" w:fill="auto"/>
            <w:textDirection w:val="btL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12,0</w:t>
            </w:r>
          </w:p>
        </w:tc>
        <w:tc>
          <w:tcPr>
            <w:tcW w:w="425" w:type="dxa"/>
            <w:shd w:val="clear" w:color="auto" w:fill="auto"/>
            <w:textDirection w:val="btL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12,0</w:t>
            </w:r>
          </w:p>
        </w:tc>
        <w:tc>
          <w:tcPr>
            <w:tcW w:w="425" w:type="dxa"/>
            <w:shd w:val="clear" w:color="auto" w:fill="auto"/>
            <w:textDirection w:val="btL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12,0</w:t>
            </w:r>
          </w:p>
        </w:tc>
        <w:tc>
          <w:tcPr>
            <w:tcW w:w="425" w:type="dxa"/>
            <w:shd w:val="clear" w:color="auto" w:fill="auto"/>
            <w:textDirection w:val="btL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sidRPr="00AA12AA">
              <w:rPr>
                <w:rFonts w:ascii="Times New Roman" w:hAnsi="Times New Roman" w:cs="Times New Roman"/>
                <w:b/>
                <w:color w:val="auto"/>
                <w:sz w:val="20"/>
                <w:szCs w:val="20"/>
                <w:lang w:val="uk-UA"/>
              </w:rPr>
              <w:t>5,0</w:t>
            </w:r>
          </w:p>
        </w:tc>
      </w:tr>
      <w:tr w:rsidR="00143176" w:rsidRPr="009443D2" w:rsidTr="000977A6">
        <w:trPr>
          <w:cantSplit/>
          <w:trHeight w:val="1153"/>
        </w:trPr>
        <w:tc>
          <w:tcPr>
            <w:tcW w:w="658" w:type="dxa"/>
            <w:shd w:val="clear" w:color="auto" w:fill="auto"/>
            <w:vAlign w:val="center"/>
          </w:tcPr>
          <w:p w:rsidR="00143176" w:rsidRPr="00AA12AA" w:rsidRDefault="00143176" w:rsidP="000977A6">
            <w:pPr>
              <w:spacing w:after="0" w:line="240" w:lineRule="auto"/>
              <w:contextualSpacing/>
              <w:jc w:val="cente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2029</w:t>
            </w:r>
          </w:p>
        </w:tc>
        <w:tc>
          <w:tcPr>
            <w:tcW w:w="2177" w:type="dxa"/>
            <w:shd w:val="clear" w:color="auto" w:fill="auto"/>
          </w:tcPr>
          <w:p w:rsidR="00143176" w:rsidRPr="00AA12AA" w:rsidRDefault="00143176" w:rsidP="000977A6">
            <w:pPr>
              <w:pStyle w:val="a6"/>
              <w:shd w:val="clear" w:color="auto" w:fill="FFFFFF"/>
              <w:spacing w:before="0" w:beforeAutospacing="0" w:after="0" w:afterAutospacing="0"/>
              <w:ind w:left="-108" w:right="-108"/>
              <w:contextualSpacing/>
              <w:jc w:val="center"/>
              <w:rPr>
                <w:color w:val="auto"/>
                <w:sz w:val="20"/>
                <w:szCs w:val="20"/>
                <w:lang w:val="uk-UA"/>
              </w:rPr>
            </w:pPr>
            <w:r>
              <w:rPr>
                <w:color w:val="auto"/>
                <w:sz w:val="20"/>
                <w:szCs w:val="20"/>
                <w:lang w:val="uk-UA"/>
              </w:rPr>
              <w:t>Рішення сто дванадцятої сесії Пирятинської міської ради від 24 червня 2026 року №</w:t>
            </w:r>
          </w:p>
        </w:tc>
        <w:tc>
          <w:tcPr>
            <w:tcW w:w="1701" w:type="dxa"/>
            <w:shd w:val="clear" w:color="auto" w:fill="auto"/>
            <w:vAlign w:val="center"/>
          </w:tcPr>
          <w:p w:rsidR="00143176" w:rsidRPr="00AA12AA" w:rsidRDefault="00143176" w:rsidP="000977A6">
            <w:pPr>
              <w:spacing w:after="0" w:line="240" w:lineRule="auto"/>
              <w:ind w:left="-108" w:right="-108"/>
              <w:contextualSpacing/>
              <w:jc w:val="center"/>
              <w:rPr>
                <w:rFonts w:ascii="Times New Roman" w:hAnsi="Times New Roman" w:cs="Times New Roman"/>
                <w:b/>
                <w:color w:val="auto"/>
                <w:sz w:val="20"/>
                <w:szCs w:val="20"/>
                <w:lang w:val="uk-UA"/>
              </w:rPr>
            </w:pPr>
            <w:r>
              <w:rPr>
                <w:rFonts w:ascii="Times New Roman" w:hAnsi="Times New Roman" w:cs="Times New Roman"/>
                <w:b/>
                <w:color w:val="auto"/>
                <w:sz w:val="20"/>
                <w:szCs w:val="20"/>
                <w:lang w:val="uk-UA"/>
              </w:rPr>
              <w:t>174,5</w:t>
            </w:r>
          </w:p>
        </w:tc>
        <w:tc>
          <w:tcPr>
            <w:tcW w:w="426"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Pr>
                <w:rFonts w:ascii="Times New Roman" w:hAnsi="Times New Roman" w:cs="Times New Roman"/>
                <w:b/>
                <w:color w:val="auto"/>
                <w:sz w:val="20"/>
                <w:szCs w:val="20"/>
                <w:lang w:val="uk-UA"/>
              </w:rPr>
              <w:t>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Pr>
                <w:rFonts w:ascii="Times New Roman" w:hAnsi="Times New Roman" w:cs="Times New Roman"/>
                <w:b/>
                <w:color w:val="auto"/>
                <w:sz w:val="20"/>
                <w:szCs w:val="20"/>
                <w:lang w:val="uk-UA"/>
              </w:rPr>
              <w:t>12,0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Pr>
                <w:rFonts w:ascii="Times New Roman" w:hAnsi="Times New Roman" w:cs="Times New Roman"/>
                <w:b/>
                <w:color w:val="auto"/>
                <w:sz w:val="20"/>
                <w:szCs w:val="20"/>
                <w:lang w:val="uk-UA"/>
              </w:rPr>
              <w:t>12,0</w:t>
            </w:r>
          </w:p>
        </w:tc>
        <w:tc>
          <w:tcPr>
            <w:tcW w:w="454"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Pr>
                <w:rFonts w:ascii="Times New Roman" w:hAnsi="Times New Roman" w:cs="Times New Roman"/>
                <w:b/>
                <w:color w:val="auto"/>
                <w:sz w:val="20"/>
                <w:szCs w:val="20"/>
                <w:lang w:val="uk-UA"/>
              </w:rPr>
              <w:t>14,0</w:t>
            </w:r>
          </w:p>
        </w:tc>
        <w:tc>
          <w:tcPr>
            <w:tcW w:w="397"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Pr>
                <w:rFonts w:ascii="Times New Roman" w:hAnsi="Times New Roman" w:cs="Times New Roman"/>
                <w:b/>
                <w:color w:val="auto"/>
                <w:sz w:val="20"/>
                <w:szCs w:val="20"/>
                <w:lang w:val="uk-UA"/>
              </w:rPr>
              <w:t>25,0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Pr>
                <w:rFonts w:ascii="Times New Roman" w:hAnsi="Times New Roman" w:cs="Times New Roman"/>
                <w:b/>
                <w:color w:val="auto"/>
                <w:sz w:val="20"/>
                <w:szCs w:val="20"/>
                <w:lang w:val="uk-UA"/>
              </w:rPr>
              <w:t>25,0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Pr>
                <w:rFonts w:ascii="Times New Roman" w:hAnsi="Times New Roman" w:cs="Times New Roman"/>
                <w:b/>
                <w:color w:val="auto"/>
                <w:sz w:val="20"/>
                <w:szCs w:val="20"/>
                <w:lang w:val="uk-UA"/>
              </w:rPr>
              <w:t>15,0</w:t>
            </w:r>
          </w:p>
        </w:tc>
        <w:tc>
          <w:tcPr>
            <w:tcW w:w="425" w:type="dxa"/>
            <w:shd w:val="clear" w:color="auto" w:fill="auto"/>
            <w:textDirection w:val="btLr"/>
            <w:vAlign w:val="cente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Pr>
                <w:rFonts w:ascii="Times New Roman" w:hAnsi="Times New Roman" w:cs="Times New Roman"/>
                <w:b/>
                <w:color w:val="auto"/>
                <w:sz w:val="20"/>
                <w:szCs w:val="20"/>
                <w:lang w:val="uk-UA"/>
              </w:rPr>
              <w:t>30,5</w:t>
            </w:r>
          </w:p>
        </w:tc>
        <w:tc>
          <w:tcPr>
            <w:tcW w:w="426" w:type="dxa"/>
            <w:shd w:val="clear" w:color="auto" w:fill="auto"/>
            <w:textDirection w:val="btL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Pr>
                <w:rFonts w:ascii="Times New Roman" w:hAnsi="Times New Roman" w:cs="Times New Roman"/>
                <w:b/>
                <w:color w:val="auto"/>
                <w:sz w:val="20"/>
                <w:szCs w:val="20"/>
                <w:lang w:val="uk-UA"/>
              </w:rPr>
              <w:t>12,0</w:t>
            </w:r>
          </w:p>
        </w:tc>
        <w:tc>
          <w:tcPr>
            <w:tcW w:w="425" w:type="dxa"/>
            <w:shd w:val="clear" w:color="auto" w:fill="auto"/>
            <w:textDirection w:val="btL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Pr>
                <w:rFonts w:ascii="Times New Roman" w:hAnsi="Times New Roman" w:cs="Times New Roman"/>
                <w:b/>
                <w:color w:val="auto"/>
                <w:sz w:val="20"/>
                <w:szCs w:val="20"/>
                <w:lang w:val="uk-UA"/>
              </w:rPr>
              <w:t>12,0</w:t>
            </w:r>
          </w:p>
        </w:tc>
        <w:tc>
          <w:tcPr>
            <w:tcW w:w="425" w:type="dxa"/>
            <w:shd w:val="clear" w:color="auto" w:fill="auto"/>
            <w:textDirection w:val="btL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Pr>
                <w:rFonts w:ascii="Times New Roman" w:hAnsi="Times New Roman" w:cs="Times New Roman"/>
                <w:b/>
                <w:color w:val="auto"/>
                <w:sz w:val="20"/>
                <w:szCs w:val="20"/>
                <w:lang w:val="uk-UA"/>
              </w:rPr>
              <w:t>12,0</w:t>
            </w:r>
          </w:p>
        </w:tc>
        <w:tc>
          <w:tcPr>
            <w:tcW w:w="425" w:type="dxa"/>
            <w:shd w:val="clear" w:color="auto" w:fill="auto"/>
            <w:textDirection w:val="btLr"/>
          </w:tcPr>
          <w:p w:rsidR="00143176" w:rsidRPr="00AA12AA" w:rsidRDefault="00143176" w:rsidP="000977A6">
            <w:pPr>
              <w:spacing w:after="0" w:line="240" w:lineRule="auto"/>
              <w:ind w:left="113" w:right="113"/>
              <w:contextualSpacing/>
              <w:jc w:val="center"/>
              <w:rPr>
                <w:rFonts w:ascii="Times New Roman" w:hAnsi="Times New Roman" w:cs="Times New Roman"/>
                <w:b/>
                <w:color w:val="auto"/>
                <w:sz w:val="20"/>
                <w:szCs w:val="20"/>
                <w:lang w:val="uk-UA"/>
              </w:rPr>
            </w:pPr>
            <w:r>
              <w:rPr>
                <w:rFonts w:ascii="Times New Roman" w:hAnsi="Times New Roman" w:cs="Times New Roman"/>
                <w:b/>
                <w:color w:val="auto"/>
                <w:sz w:val="20"/>
                <w:szCs w:val="20"/>
                <w:lang w:val="uk-UA"/>
              </w:rPr>
              <w:t>5,0</w:t>
            </w:r>
          </w:p>
        </w:tc>
      </w:tr>
    </w:tbl>
    <w:p w:rsidR="00143176" w:rsidRPr="00AA12AA" w:rsidRDefault="00143176" w:rsidP="00143176">
      <w:pPr>
        <w:tabs>
          <w:tab w:val="left" w:pos="7088"/>
        </w:tabs>
        <w:spacing w:after="0" w:line="240" w:lineRule="auto"/>
        <w:contextualSpacing/>
        <w:rPr>
          <w:rFonts w:ascii="Times New Roman" w:hAnsi="Times New Roman" w:cs="Times New Roman"/>
          <w:color w:val="auto"/>
          <w:sz w:val="28"/>
          <w:szCs w:val="28"/>
          <w:lang w:val="uk-UA"/>
        </w:rPr>
      </w:pPr>
      <w:bookmarkStart w:id="0" w:name="_GoBack"/>
      <w:bookmarkEnd w:id="0"/>
    </w:p>
    <w:p w:rsidR="00143176" w:rsidRPr="00AA12AA" w:rsidRDefault="00143176" w:rsidP="00143176">
      <w:pPr>
        <w:tabs>
          <w:tab w:val="left" w:pos="7088"/>
        </w:tabs>
        <w:spacing w:after="0" w:line="240" w:lineRule="auto"/>
        <w:contextualSpacing/>
        <w:rPr>
          <w:rFonts w:ascii="Times New Roman" w:hAnsi="Times New Roman" w:cs="Times New Roman"/>
          <w:color w:val="auto"/>
          <w:sz w:val="28"/>
          <w:szCs w:val="28"/>
          <w:lang w:val="uk-UA"/>
        </w:rPr>
      </w:pPr>
    </w:p>
    <w:p w:rsidR="00143176" w:rsidRPr="00AA12AA" w:rsidRDefault="00143176" w:rsidP="00143176">
      <w:pPr>
        <w:tabs>
          <w:tab w:val="left" w:pos="7088"/>
        </w:tabs>
        <w:spacing w:after="0" w:line="240" w:lineRule="auto"/>
        <w:contextualSpacing/>
        <w:rPr>
          <w:rFonts w:ascii="Times New Roman" w:hAnsi="Times New Roman" w:cs="Times New Roman"/>
          <w:color w:val="auto"/>
          <w:sz w:val="28"/>
          <w:szCs w:val="28"/>
          <w:lang w:val="uk-UA"/>
        </w:rPr>
      </w:pPr>
    </w:p>
    <w:p w:rsidR="00143176" w:rsidRPr="00AA12AA" w:rsidRDefault="00143176" w:rsidP="00143176">
      <w:pPr>
        <w:tabs>
          <w:tab w:val="left" w:pos="7088"/>
        </w:tabs>
        <w:spacing w:after="0" w:line="240" w:lineRule="auto"/>
        <w:contextualSpacing/>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Начальник </w:t>
      </w:r>
      <w:r w:rsidRPr="00AA12AA">
        <w:rPr>
          <w:rFonts w:ascii="Times New Roman" w:hAnsi="Times New Roman" w:cs="Times New Roman"/>
          <w:color w:val="auto"/>
          <w:sz w:val="28"/>
          <w:szCs w:val="28"/>
          <w:lang w:val="uk-UA"/>
        </w:rPr>
        <w:t xml:space="preserve">відділу освіти, молоді </w:t>
      </w:r>
    </w:p>
    <w:p w:rsidR="00143176" w:rsidRPr="00AA12AA" w:rsidRDefault="00143176" w:rsidP="000977A6">
      <w:pPr>
        <w:tabs>
          <w:tab w:val="left" w:pos="6663"/>
        </w:tabs>
        <w:spacing w:after="0" w:line="240" w:lineRule="auto"/>
        <w:contextualSpacing/>
        <w:rPr>
          <w:rFonts w:ascii="Times New Roman" w:hAnsi="Times New Roman" w:cs="Times New Roman"/>
          <w:color w:val="auto"/>
          <w:sz w:val="28"/>
          <w:szCs w:val="28"/>
          <w:lang w:val="uk-UA"/>
        </w:rPr>
      </w:pPr>
      <w:r w:rsidRPr="00AA12AA">
        <w:rPr>
          <w:rFonts w:ascii="Times New Roman" w:hAnsi="Times New Roman" w:cs="Times New Roman"/>
          <w:color w:val="auto"/>
          <w:sz w:val="28"/>
          <w:szCs w:val="28"/>
          <w:lang w:val="uk-UA"/>
        </w:rPr>
        <w:t>та спорту міської ради</w:t>
      </w:r>
      <w:r w:rsidRPr="00AA12AA">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Людмила ЗІБНІЦЬКА</w:t>
      </w:r>
    </w:p>
    <w:sectPr w:rsidR="00143176" w:rsidRPr="00AA12AA" w:rsidSect="008F0C22">
      <w:pgSz w:w="11906" w:h="16838"/>
      <w:pgMar w:top="1134" w:right="567" w:bottom="1134" w:left="1701" w:header="720" w:footer="720"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UkrainianPeterburg">
    <w:altName w:val="MS Gothic"/>
    <w:panose1 w:val="00000000000000000000"/>
    <w:charset w:val="80"/>
    <w:family w:val="roman"/>
    <w:notTrueType/>
    <w:pitch w:val="variable"/>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26B34"/>
    <w:multiLevelType w:val="hybridMultilevel"/>
    <w:tmpl w:val="6252584C"/>
    <w:lvl w:ilvl="0" w:tplc="C4F80C72">
      <w:start w:val="1"/>
      <w:numFmt w:val="decimal"/>
      <w:lvlText w:val="%1."/>
      <w:lvlJc w:val="left"/>
      <w:pPr>
        <w:tabs>
          <w:tab w:val="num" w:pos="720"/>
        </w:tabs>
        <w:ind w:left="720" w:hanging="360"/>
      </w:pPr>
      <w:rPr>
        <w:rFonts w:hint="default"/>
        <w:b/>
      </w:rPr>
    </w:lvl>
    <w:lvl w:ilvl="1" w:tplc="B8F62ACC">
      <w:start w:val="1"/>
      <w:numFmt w:val="lowerLetter"/>
      <w:lvlText w:val="%2."/>
      <w:lvlJc w:val="left"/>
      <w:pPr>
        <w:tabs>
          <w:tab w:val="num" w:pos="1440"/>
        </w:tabs>
        <w:ind w:left="1440" w:hanging="360"/>
      </w:pPr>
    </w:lvl>
    <w:lvl w:ilvl="2" w:tplc="2082A346" w:tentative="1">
      <w:start w:val="1"/>
      <w:numFmt w:val="lowerRoman"/>
      <w:lvlText w:val="%3."/>
      <w:lvlJc w:val="right"/>
      <w:pPr>
        <w:tabs>
          <w:tab w:val="num" w:pos="2160"/>
        </w:tabs>
        <w:ind w:left="2160" w:hanging="180"/>
      </w:pPr>
    </w:lvl>
    <w:lvl w:ilvl="3" w:tplc="2646C8CC" w:tentative="1">
      <w:start w:val="1"/>
      <w:numFmt w:val="decimal"/>
      <w:lvlText w:val="%4."/>
      <w:lvlJc w:val="left"/>
      <w:pPr>
        <w:tabs>
          <w:tab w:val="num" w:pos="2880"/>
        </w:tabs>
        <w:ind w:left="2880" w:hanging="360"/>
      </w:pPr>
    </w:lvl>
    <w:lvl w:ilvl="4" w:tplc="C28E72E6" w:tentative="1">
      <w:start w:val="1"/>
      <w:numFmt w:val="lowerLetter"/>
      <w:lvlText w:val="%5."/>
      <w:lvlJc w:val="left"/>
      <w:pPr>
        <w:tabs>
          <w:tab w:val="num" w:pos="3600"/>
        </w:tabs>
        <w:ind w:left="3600" w:hanging="360"/>
      </w:pPr>
    </w:lvl>
    <w:lvl w:ilvl="5" w:tplc="7F427578" w:tentative="1">
      <w:start w:val="1"/>
      <w:numFmt w:val="lowerRoman"/>
      <w:lvlText w:val="%6."/>
      <w:lvlJc w:val="right"/>
      <w:pPr>
        <w:tabs>
          <w:tab w:val="num" w:pos="4320"/>
        </w:tabs>
        <w:ind w:left="4320" w:hanging="180"/>
      </w:pPr>
    </w:lvl>
    <w:lvl w:ilvl="6" w:tplc="0C7C3916" w:tentative="1">
      <w:start w:val="1"/>
      <w:numFmt w:val="decimal"/>
      <w:lvlText w:val="%7."/>
      <w:lvlJc w:val="left"/>
      <w:pPr>
        <w:tabs>
          <w:tab w:val="num" w:pos="5040"/>
        </w:tabs>
        <w:ind w:left="5040" w:hanging="360"/>
      </w:pPr>
    </w:lvl>
    <w:lvl w:ilvl="7" w:tplc="5192BE34" w:tentative="1">
      <w:start w:val="1"/>
      <w:numFmt w:val="lowerLetter"/>
      <w:lvlText w:val="%8."/>
      <w:lvlJc w:val="left"/>
      <w:pPr>
        <w:tabs>
          <w:tab w:val="num" w:pos="5760"/>
        </w:tabs>
        <w:ind w:left="5760" w:hanging="360"/>
      </w:pPr>
    </w:lvl>
    <w:lvl w:ilvl="8" w:tplc="863ABDB4" w:tentative="1">
      <w:start w:val="1"/>
      <w:numFmt w:val="lowerRoman"/>
      <w:lvlText w:val="%9."/>
      <w:lvlJc w:val="right"/>
      <w:pPr>
        <w:tabs>
          <w:tab w:val="num" w:pos="6480"/>
        </w:tabs>
        <w:ind w:left="6480" w:hanging="180"/>
      </w:pPr>
    </w:lvl>
  </w:abstractNum>
  <w:abstractNum w:abstractNumId="1" w15:restartNumberingAfterBreak="0">
    <w:nsid w:val="34D92FD8"/>
    <w:multiLevelType w:val="hybridMultilevel"/>
    <w:tmpl w:val="5F78D576"/>
    <w:lvl w:ilvl="0" w:tplc="B1988CDC">
      <w:start w:val="1"/>
      <w:numFmt w:val="bullet"/>
      <w:lvlText w:val="-"/>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548302">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D07CAE">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FEC240">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18291C">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14ED22">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3CFA92">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049A7A">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DAD378">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2E51C5F"/>
    <w:multiLevelType w:val="hybridMultilevel"/>
    <w:tmpl w:val="89C0EDB2"/>
    <w:lvl w:ilvl="0" w:tplc="4456EB6C">
      <w:start w:val="1"/>
      <w:numFmt w:val="decimal"/>
      <w:lvlText w:val="%1."/>
      <w:lvlJc w:val="left"/>
      <w:pPr>
        <w:ind w:left="786" w:hanging="360"/>
      </w:pPr>
      <w:rPr>
        <w:rFonts w:cs="Times New Roman"/>
        <w:sz w:val="28"/>
        <w:szCs w:val="28"/>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176"/>
    <w:rsid w:val="00013543"/>
    <w:rsid w:val="00083364"/>
    <w:rsid w:val="000835B8"/>
    <w:rsid w:val="000977A6"/>
    <w:rsid w:val="00143176"/>
    <w:rsid w:val="003938A4"/>
    <w:rsid w:val="003D200A"/>
    <w:rsid w:val="006219B0"/>
    <w:rsid w:val="006371F1"/>
    <w:rsid w:val="007015E3"/>
    <w:rsid w:val="007F57F3"/>
    <w:rsid w:val="008F0C22"/>
    <w:rsid w:val="00AB7F2D"/>
    <w:rsid w:val="00B068A5"/>
    <w:rsid w:val="00B308C1"/>
    <w:rsid w:val="00C53AE3"/>
    <w:rsid w:val="00DC1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613F"/>
  <w15:chartTrackingRefBased/>
  <w15:docId w15:val="{38DFC2A3-AB3A-411B-8C33-C769C6A7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176"/>
    <w:pPr>
      <w:spacing w:after="200" w:line="276" w:lineRule="auto"/>
    </w:pPr>
    <w:rPr>
      <w:rFonts w:ascii="Calibri" w:eastAsia="Times New Roman"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176"/>
    <w:pPr>
      <w:ind w:left="720"/>
      <w:contextualSpacing/>
    </w:pPr>
  </w:style>
  <w:style w:type="paragraph" w:styleId="HTML">
    <w:name w:val="HTML Preformatted"/>
    <w:basedOn w:val="a"/>
    <w:link w:val="HTML0"/>
    <w:uiPriority w:val="99"/>
    <w:rsid w:val="00143176"/>
    <w:pPr>
      <w:tabs>
        <w:tab w:val="left" w:pos="916"/>
        <w:tab w:val="left" w:pos="1832"/>
        <w:tab w:val="left" w:pos="2748"/>
        <w:tab w:val="left" w:pos="3664"/>
        <w:tab w:val="left" w:pos="4580"/>
        <w:tab w:val="left" w:pos="5496"/>
        <w:tab w:val="left" w:pos="6412"/>
        <w:tab w:val="left" w:pos="7328"/>
        <w:tab w:val="left" w:pos="8244"/>
        <w:tab w:val="left" w:pos="9160"/>
        <w:tab w:val="left" w:pos="9637"/>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143176"/>
    <w:rPr>
      <w:rFonts w:ascii="Courier New" w:eastAsia="Times New Roman" w:hAnsi="Courier New" w:cs="Courier New"/>
      <w:color w:val="000000"/>
      <w:sz w:val="20"/>
      <w:szCs w:val="20"/>
      <w:lang w:eastAsia="ru-RU"/>
    </w:rPr>
  </w:style>
  <w:style w:type="paragraph" w:styleId="a4">
    <w:name w:val="Body Text"/>
    <w:basedOn w:val="a"/>
    <w:link w:val="a5"/>
    <w:rsid w:val="00143176"/>
    <w:pPr>
      <w:spacing w:after="120" w:line="240" w:lineRule="auto"/>
    </w:pPr>
    <w:rPr>
      <w:rFonts w:ascii="Times New Roman" w:hAnsi="Times New Roman" w:cs="Times New Roman"/>
      <w:sz w:val="24"/>
      <w:szCs w:val="24"/>
    </w:rPr>
  </w:style>
  <w:style w:type="character" w:customStyle="1" w:styleId="a5">
    <w:name w:val="Основной текст Знак"/>
    <w:basedOn w:val="a0"/>
    <w:link w:val="a4"/>
    <w:rsid w:val="00143176"/>
    <w:rPr>
      <w:rFonts w:ascii="Times New Roman" w:eastAsia="Times New Roman" w:hAnsi="Times New Roman" w:cs="Times New Roman"/>
      <w:color w:val="000000"/>
      <w:sz w:val="24"/>
      <w:szCs w:val="24"/>
      <w:lang w:eastAsia="ru-RU"/>
    </w:rPr>
  </w:style>
  <w:style w:type="paragraph" w:styleId="a6">
    <w:name w:val="Normal (Web)"/>
    <w:basedOn w:val="a"/>
    <w:uiPriority w:val="99"/>
    <w:rsid w:val="00143176"/>
    <w:pPr>
      <w:spacing w:before="100" w:beforeAutospacing="1" w:after="100" w:afterAutospacing="1" w:line="240" w:lineRule="auto"/>
    </w:pPr>
    <w:rPr>
      <w:rFonts w:ascii="Times New Roman" w:hAnsi="Times New Roman" w:cs="Times New Roman"/>
      <w:sz w:val="24"/>
      <w:szCs w:val="24"/>
    </w:rPr>
  </w:style>
  <w:style w:type="character" w:styleId="a7">
    <w:name w:val="Strong"/>
    <w:uiPriority w:val="22"/>
    <w:qFormat/>
    <w:rsid w:val="00143176"/>
    <w:rPr>
      <w:b/>
      <w:bCs w:val="0"/>
    </w:rPr>
  </w:style>
  <w:style w:type="character" w:customStyle="1" w:styleId="2">
    <w:name w:val="Основной текст (2)_"/>
    <w:link w:val="20"/>
    <w:rsid w:val="00143176"/>
    <w:rPr>
      <w:sz w:val="28"/>
      <w:szCs w:val="28"/>
      <w:shd w:val="clear" w:color="auto" w:fill="FFFFFF"/>
    </w:rPr>
  </w:style>
  <w:style w:type="paragraph" w:customStyle="1" w:styleId="20">
    <w:name w:val="Основной текст (2)"/>
    <w:basedOn w:val="a"/>
    <w:link w:val="2"/>
    <w:rsid w:val="00143176"/>
    <w:pPr>
      <w:widowControl w:val="0"/>
      <w:shd w:val="clear" w:color="auto" w:fill="FFFFFF"/>
      <w:spacing w:before="60" w:after="720" w:line="0" w:lineRule="atLeast"/>
      <w:jc w:val="center"/>
    </w:pPr>
    <w:rPr>
      <w:rFonts w:asciiTheme="minorHAnsi" w:eastAsiaTheme="minorHAnsi" w:hAnsiTheme="minorHAnsi" w:cstheme="minorBidi"/>
      <w:color w:val="auto"/>
      <w:sz w:val="28"/>
      <w:szCs w:val="28"/>
      <w:lang w:eastAsia="en-US"/>
    </w:rPr>
  </w:style>
  <w:style w:type="character" w:customStyle="1" w:styleId="a8">
    <w:name w:val="Без интервала Знак"/>
    <w:link w:val="a9"/>
    <w:locked/>
    <w:rsid w:val="00143176"/>
  </w:style>
  <w:style w:type="paragraph" w:styleId="a9">
    <w:name w:val="No Spacing"/>
    <w:link w:val="a8"/>
    <w:qFormat/>
    <w:rsid w:val="00143176"/>
    <w:pPr>
      <w:spacing w:after="0" w:line="240" w:lineRule="auto"/>
    </w:pPr>
  </w:style>
  <w:style w:type="table" w:customStyle="1" w:styleId="1">
    <w:name w:val="Сетка таблицы1"/>
    <w:basedOn w:val="a1"/>
    <w:next w:val="aa"/>
    <w:uiPriority w:val="39"/>
    <w:rsid w:val="0014317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143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4317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43176"/>
    <w:rPr>
      <w:rFonts w:ascii="Segoe UI" w:eastAsia="Times New Roman" w:hAnsi="Segoe UI" w:cs="Segoe UI"/>
      <w:color w:val="000000"/>
      <w:sz w:val="18"/>
      <w:szCs w:val="18"/>
      <w:lang w:eastAsia="ru-RU"/>
    </w:rPr>
  </w:style>
  <w:style w:type="paragraph" w:customStyle="1" w:styleId="docdata">
    <w:name w:val="docdata"/>
    <w:aliases w:val="docy,v5,3592,baiaagaaboqcaaadhqoaaaurcgaaaaaaaaaaaaaaaaaaaaaaaaaaaaaaaaaaaaaaaaaaaaaaaaaaaaaaaaaaaaaaaaaaaaaaaaaaaaaaaaaaaaaaaaaaaaaaaaaaaaaaaaaaaaaaaaaaaaaaaaaaaaaaaaaaaaaaaaaaaaaaaaaaaaaaaaaaaaaaaaaaaaaaaaaaaaaaaaaaaaaaaaaaaaaaaaaaaaaaaaaaaaaa"/>
    <w:basedOn w:val="a"/>
    <w:rsid w:val="00143176"/>
    <w:pPr>
      <w:spacing w:before="100" w:beforeAutospacing="1" w:after="100" w:afterAutospacing="1"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4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9F80C-9F4C-4AE2-B5CE-58DF59D3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4374</Words>
  <Characters>24938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Охріменко Наталія Павлівна</dc:creator>
  <cp:keywords/>
  <dc:description/>
  <cp:lastModifiedBy>Варава Світлана Миколаївна</cp:lastModifiedBy>
  <cp:revision>7</cp:revision>
  <dcterms:created xsi:type="dcterms:W3CDTF">2026-06-19T08:22:00Z</dcterms:created>
  <dcterms:modified xsi:type="dcterms:W3CDTF">2026-06-24T10:27:00Z</dcterms:modified>
</cp:coreProperties>
</file>